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32" w:type="dxa"/>
        <w:tblLayout w:type="fixed"/>
        <w:tblCellMar>
          <w:left w:w="10" w:type="dxa"/>
          <w:right w:w="10" w:type="dxa"/>
        </w:tblCellMar>
        <w:tblLook w:firstColumn="1" w:firstRow="1" w:lastColumn="0" w:lastRow="0" w:noHBand="0" w:noVBand="1" w:val="04A0"/>
      </w:tblPr>
      <w:tblGrid>
        <w:gridCol w:w="280"/>
        <w:gridCol w:w="5000"/>
        <w:gridCol w:w="5152"/>
      </w:tblGrid>
      <w:tr>
        <w:trPr>
          <w:cantSplit/>
        </w:trPr>
        <w:tc>
          <w:tcPr>
            <w:tcW w:w="5216" w:type="dxa"/>
            <w:gridSpan w:val="2"/>
            <w:tcMar>
              <w:top w:w="66" w:type="dxa"/>
              <w:left w:w="130" w:type="dxa"/>
              <w:bottom w:w="66" w:type="dxa"/>
              <w:right w:w="130" w:type="dxa"/>
            </w:tcMar>
            <w:vAlign w:val="center"/>
          </w:tcPr>
          <w:p>
            <w:pPr>
              <w:spacing w:after="20"/>
            </w:pPr>
            <w:r>
              <w:drawing>
                <wp:inline xmlns:a="http://schemas.openxmlformats.org/drawingml/2006/main" xmlns:pic="http://schemas.openxmlformats.org/drawingml/2006/picture">
                  <wp:extent cx="1429200" cy="534248"/>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429200" cy="534248"/>
                          </a:xfrm>
                          <a:prstGeom prst="rect"/>
                        </pic:spPr>
                      </pic:pic>
                    </a:graphicData>
                  </a:graphic>
                </wp:inline>
              </w:drawing>
            </w:r>
          </w:p>
          <w:p>
            <w:pPr>
              <w:spacing w:after="0" w:line="276" w:lineRule="auto"/>
            </w:pPr>
            <w:r>
              <w:rPr>
                <w:b w:val="0"/>
                <w:i w:val="0"/>
                <w:color w:val="5A6675"/>
                <w:sz w:val="15"/>
              </w:rPr>
              <w:t>Organisme de formation · CFA</w:t>
            </w:r>
          </w:p>
        </w:tc>
        <w:tc>
          <w:tcPr>
            <w:tcW w:w="5216" w:type="dxa"/>
            <w:tcMar>
              <w:top w:w="66" w:type="dxa"/>
              <w:left w:w="130" w:type="dxa"/>
              <w:bottom w:w="66" w:type="dxa"/>
              <w:right w:w="130" w:type="dxa"/>
            </w:tcMar>
            <w:vAlign w:val="center"/>
          </w:tcPr>
          <w:p>
            <w:pPr>
              <w:spacing w:after="20" w:line="276" w:lineRule="auto"/>
              <w:jc w:val="right"/>
            </w:pPr>
            <w:r>
              <w:rPr>
                <w:b/>
                <w:i w:val="0"/>
                <w:sz w:val="19"/>
              </w:rPr>
              <w:t>Module commun · alternants en parcs de loisirs</w:t>
            </w:r>
          </w:p>
          <w:p>
            <w:pPr>
              <w:spacing w:after="0" w:line="276" w:lineRule="auto"/>
              <w:jc w:val="right"/>
            </w:pPr>
            <w:r>
              <w:rPr>
                <w:b w:val="0"/>
                <w:i w:val="0"/>
                <w:color w:val="5A6675"/>
                <w:sz w:val="16"/>
              </w:rPr>
              <w:t>Communication verbale et non verbale · TFP · TP AMUM</w:t>
            </w:r>
          </w:p>
        </w:tc>
      </w:tr>
      <w:tr>
        <w:trPr>
          <w:cantSplit/>
        </w:trPr>
        <w:tc>
          <w:tcPr>
            <w:tcW w:w="150" w:type="dxa"/>
            <w:shd w:val="clear" w:color="auto" w:fill="2ABEAA"/>
            <w:tcMar>
              <w:top w:w="66" w:type="dxa"/>
              <w:left w:w="130" w:type="dxa"/>
              <w:bottom w:w="66" w:type="dxa"/>
              <w:right w:w="130" w:type="dxa"/>
            </w:tcMar>
            <w:vAlign w:val="center"/>
          </w:tcPr>
          <w:p>
            <w:pPr>
              <w:spacing w:after="110"/>
            </w:pPr>
          </w:p>
        </w:tc>
        <w:tc>
          <w:tcPr>
            <w:tcW w:w="10282" w:type="dxa"/>
            <w:gridSpan w:val="2"/>
            <w:shd w:val="clear" w:color="auto" w:fill="1A3A5C"/>
            <w:tcMar>
              <w:top w:w="120" w:type="dxa"/>
              <w:left w:w="200" w:type="dxa"/>
              <w:bottom w:w="120" w:type="dxa"/>
              <w:right w:w="160" w:type="dxa"/>
            </w:tcMar>
            <w:vAlign w:val="center"/>
          </w:tcPr>
          <w:p>
            <w:pPr>
              <w:spacing w:after="10" w:line="276" w:lineRule="auto"/>
            </w:pPr>
            <w:r>
              <w:rPr>
                <w:b/>
                <w:i w:val="0"/>
                <w:color w:val="2ABEAA"/>
                <w:sz w:val="17"/>
              </w:rPr>
              <w:t>SYNTHÈSE DU MODULE</w:t>
            </w:r>
          </w:p>
          <w:p>
            <w:pPr>
              <w:spacing w:after="20" w:line="276" w:lineRule="auto"/>
            </w:pPr>
            <w:r>
              <w:rPr>
                <w:b/>
                <w:i w:val="0"/>
                <w:color w:val="FFFFFF"/>
                <w:sz w:val="30"/>
              </w:rPr>
              <w:t>La communication verbale et non verbale</w:t>
            </w:r>
          </w:p>
          <w:p>
            <w:pPr>
              <w:spacing w:after="0" w:line="276" w:lineRule="auto"/>
            </w:pPr>
            <w:r>
              <w:rPr>
                <w:b w:val="0"/>
                <w:i w:val="0"/>
                <w:color w:val="FFFFFF"/>
                <w:sz w:val="17"/>
              </w:rPr>
              <w:t>Accueillir, écouter, marquer les esprits — TFP Employé de site de loisirs et de culture · TP Assistant manager d’unité marchande</w:t>
            </w:r>
          </w:p>
        </w:tc>
      </w:tr>
    </w:tbl>
    <w:p>
      <w:pPr>
        <w:spacing w:before="0" w:after="0" w:lineRule="exact" w:line="100"/>
      </w:pPr>
    </w:p>
    <w:tbl>
      <w:tblPr>
        <w:tblW w:w="10232" w:type="dxa"/>
        <w:tblLayout w:type="fixed"/>
        <w:tblCellMar>
          <w:left w:w="10" w:type="dxa"/>
          <w:right w:w="10" w:type="dxa"/>
        </w:tblCellMar>
        <w:tblLook w:firstColumn="1" w:firstRow="1" w:lastColumn="0" w:lastRow="0" w:noHBand="0" w:noVBand="1" w:val="04A0"/>
      </w:tblPr>
      <w:tblGrid>
        <w:gridCol w:w="6334"/>
        <w:gridCol w:w="280"/>
        <w:gridCol w:w="3618"/>
      </w:tblGrid>
      <w:tr>
        <w:trPr>
          <w:cantSplit/>
        </w:trPr>
        <w:tc>
          <w:tcPr>
            <w:tcW w:w="6334" w:type="dxa"/>
            <w:shd w:val="clear" w:color="auto" w:fill="FAFCFE"/>
            <w:tcMar>
              <w:top w:w="120" w:type="dxa"/>
              <w:left w:w="160" w:type="dxa"/>
              <w:bottom w:w="120" w:type="dxa"/>
              <w:right w:w="120" w:type="dxa"/>
            </w:tcMar>
          </w:tcPr>
          <w:p>
            <w:pPr>
              <w:spacing w:after="40"/>
            </w:pPr>
            <w:r>
              <w:rPr>
                <w:b/>
                <w:i w:val="0"/>
                <w:sz w:val="19"/>
              </w:rPr>
              <w:t>Objectifs pédagogiques</w:t>
            </w:r>
          </w:p>
          <w:p>
            <w:pPr>
              <w:spacing w:after="62" w:line="270" w:lineRule="auto"/>
              <w:ind w:left="232" w:hanging="130"/>
            </w:pPr>
            <w:r>
              <w:rPr>
                <w:b/>
                <w:i w:val="0"/>
                <w:color w:val="2ABEAA"/>
                <w:sz w:val="17"/>
              </w:rPr>
              <w:t>•</w:t>
              <w:tab/>
            </w:r>
            <w:r>
              <w:rPr>
                <w:b w:val="0"/>
                <w:i w:val="0"/>
                <w:color w:val="5A6675"/>
                <w:sz w:val="17"/>
              </w:rPr>
              <w:t>Comprendre comment un message passe… ou se déforme</w:t>
            </w:r>
          </w:p>
          <w:p>
            <w:pPr>
              <w:spacing w:after="62" w:line="270" w:lineRule="auto"/>
              <w:ind w:left="232" w:hanging="130"/>
            </w:pPr>
            <w:r>
              <w:rPr>
                <w:b/>
                <w:i w:val="0"/>
                <w:color w:val="2ABEAA"/>
                <w:sz w:val="17"/>
              </w:rPr>
              <w:t>•</w:t>
              <w:tab/>
            </w:r>
            <w:r>
              <w:rPr>
                <w:b w:val="0"/>
                <w:i w:val="0"/>
                <w:color w:val="5A6675"/>
                <w:sz w:val="17"/>
              </w:rPr>
              <w:t>Réussir les premières secondes : primauté, règle des 4 × 20, SBRAM</w:t>
            </w:r>
          </w:p>
          <w:p>
            <w:pPr>
              <w:spacing w:after="62" w:line="270" w:lineRule="auto"/>
              <w:ind w:left="232" w:hanging="130"/>
            </w:pPr>
            <w:r>
              <w:rPr>
                <w:b/>
                <w:i w:val="0"/>
                <w:color w:val="2ABEAA"/>
                <w:sz w:val="17"/>
              </w:rPr>
              <w:t>•</w:t>
              <w:tab/>
            </w:r>
            <w:r>
              <w:rPr>
                <w:b w:val="0"/>
                <w:i w:val="0"/>
                <w:color w:val="5A6675"/>
                <w:sz w:val="17"/>
              </w:rPr>
              <w:t>Maîtriser son non-verbal : posture, regard, sourire, gestes, distances</w:t>
            </w:r>
          </w:p>
          <w:p>
            <w:pPr>
              <w:spacing w:after="62" w:line="270" w:lineRule="auto"/>
              <w:ind w:left="232" w:hanging="130"/>
            </w:pPr>
            <w:r>
              <w:rPr>
                <w:b/>
                <w:i w:val="0"/>
                <w:color w:val="2ABEAA"/>
                <w:sz w:val="17"/>
              </w:rPr>
              <w:t>•</w:t>
              <w:tab/>
            </w:r>
            <w:r>
              <w:rPr>
                <w:b w:val="0"/>
                <w:i w:val="0"/>
                <w:color w:val="5A6675"/>
                <w:sz w:val="17"/>
              </w:rPr>
              <w:t>Régler sa voix et choisir des mots qui ouvrent</w:t>
            </w:r>
          </w:p>
          <w:p>
            <w:pPr>
              <w:spacing w:after="62" w:line="270" w:lineRule="auto"/>
              <w:ind w:left="232" w:hanging="130"/>
            </w:pPr>
            <w:r>
              <w:rPr>
                <w:b/>
                <w:i w:val="0"/>
                <w:color w:val="2ABEAA"/>
                <w:sz w:val="17"/>
              </w:rPr>
              <w:t>•</w:t>
              <w:tab/>
            </w:r>
            <w:r>
              <w:rPr>
                <w:b w:val="0"/>
                <w:i w:val="0"/>
                <w:color w:val="5A6675"/>
                <w:sz w:val="17"/>
              </w:rPr>
              <w:t>Écouter activement : questionner, reformuler, lire les signaux du visiteur</w:t>
            </w:r>
          </w:p>
          <w:p>
            <w:pPr>
              <w:spacing w:after="62" w:line="270" w:lineRule="auto"/>
              <w:ind w:left="232" w:hanging="130"/>
            </w:pPr>
            <w:r>
              <w:rPr>
                <w:b/>
                <w:i w:val="0"/>
                <w:color w:val="2ABEAA"/>
                <w:sz w:val="17"/>
              </w:rPr>
              <w:t>•</w:t>
              <w:tab/>
            </w:r>
            <w:r>
              <w:rPr>
                <w:b w:val="0"/>
                <w:i w:val="0"/>
                <w:color w:val="5A6675"/>
                <w:sz w:val="17"/>
              </w:rPr>
              <w:t>Créer l’effet Waouh au début, au moment fort et à la fin de la visite</w:t>
            </w:r>
          </w:p>
          <w:p>
            <w:pPr>
              <w:spacing w:before="120" w:after="40"/>
            </w:pPr>
            <w:r>
              <w:rPr>
                <w:b/>
                <w:i w:val="0"/>
                <w:sz w:val="19"/>
              </w:rPr>
              <w:t>Contenu de cette synthèse</w:t>
            </w:r>
          </w:p>
          <w:p>
            <w:pPr>
              <w:spacing w:after="62" w:line="270" w:lineRule="auto"/>
              <w:ind w:left="232" w:hanging="130"/>
            </w:pPr>
            <w:r>
              <w:rPr>
                <w:b/>
                <w:i w:val="0"/>
                <w:color w:val="2ABEAA"/>
                <w:sz w:val="17"/>
              </w:rPr>
              <w:t>•</w:t>
              <w:tab/>
            </w:r>
            <w:r>
              <w:rPr>
                <w:b w:val="0"/>
                <w:i w:val="0"/>
                <w:color w:val="5A6675"/>
                <w:sz w:val="17"/>
              </w:rPr>
              <w:t>Communiquer : le schéma, les trois canaux, transmettre une consigne</w:t>
            </w:r>
          </w:p>
          <w:p>
            <w:pPr>
              <w:spacing w:after="62" w:line="270" w:lineRule="auto"/>
              <w:ind w:left="232" w:hanging="130"/>
            </w:pPr>
            <w:r>
              <w:rPr>
                <w:b/>
                <w:i w:val="0"/>
                <w:color w:val="2ABEAA"/>
                <w:sz w:val="17"/>
              </w:rPr>
              <w:t>•</w:t>
              <w:tab/>
            </w:r>
            <w:r>
              <w:rPr>
                <w:b w:val="0"/>
                <w:i w:val="0"/>
                <w:color w:val="5A6675"/>
                <w:sz w:val="17"/>
              </w:rPr>
              <w:t>La première impression : primauté, 4 × 20, « bonnes mains », SBRAM</w:t>
            </w:r>
          </w:p>
          <w:p>
            <w:pPr>
              <w:spacing w:after="62" w:line="270" w:lineRule="auto"/>
              <w:ind w:left="232" w:hanging="130"/>
            </w:pPr>
            <w:r>
              <w:rPr>
                <w:b/>
                <w:i w:val="0"/>
                <w:color w:val="2ABEAA"/>
                <w:sz w:val="17"/>
              </w:rPr>
              <w:t>•</w:t>
              <w:tab/>
            </w:r>
            <w:r>
              <w:rPr>
                <w:b w:val="0"/>
                <w:i w:val="0"/>
                <w:color w:val="5A6675"/>
                <w:sz w:val="17"/>
              </w:rPr>
              <w:t>Le non-verbal : posture, regard, sourire, gestes, distances</w:t>
            </w:r>
          </w:p>
          <w:p>
            <w:pPr>
              <w:spacing w:after="62" w:line="270" w:lineRule="auto"/>
              <w:ind w:left="232" w:hanging="130"/>
            </w:pPr>
            <w:r>
              <w:rPr>
                <w:b/>
                <w:i w:val="0"/>
                <w:color w:val="2ABEAA"/>
                <w:sz w:val="17"/>
              </w:rPr>
              <w:t>•</w:t>
              <w:tab/>
            </w:r>
            <w:r>
              <w:rPr>
                <w:b w:val="0"/>
                <w:i w:val="0"/>
                <w:color w:val="5A6675"/>
                <w:sz w:val="17"/>
              </w:rPr>
              <w:t>La voix et les mots : quatre réglages, les mots qui ouvrent, parler simple</w:t>
            </w:r>
          </w:p>
          <w:p>
            <w:pPr>
              <w:spacing w:after="62" w:line="270" w:lineRule="auto"/>
              <w:ind w:left="232" w:hanging="130"/>
            </w:pPr>
            <w:r>
              <w:rPr>
                <w:b/>
                <w:i w:val="0"/>
                <w:color w:val="2ABEAA"/>
                <w:sz w:val="17"/>
              </w:rPr>
              <w:t>•</w:t>
              <w:tab/>
            </w:r>
            <w:r>
              <w:rPr>
                <w:b w:val="0"/>
                <w:i w:val="0"/>
                <w:color w:val="5A6675"/>
                <w:sz w:val="17"/>
              </w:rPr>
              <w:t>Écouter et comprendre : le besoin caché, les questions, la reformulation</w:t>
            </w:r>
          </w:p>
          <w:p>
            <w:pPr>
              <w:spacing w:after="62" w:line="270" w:lineRule="auto"/>
              <w:ind w:left="232" w:hanging="130"/>
            </w:pPr>
            <w:r>
              <w:rPr>
                <w:b/>
                <w:i w:val="0"/>
                <w:color w:val="2ABEAA"/>
                <w:sz w:val="17"/>
              </w:rPr>
              <w:t>•</w:t>
              <w:tab/>
            </w:r>
            <w:r>
              <w:rPr>
                <w:b w:val="0"/>
                <w:i w:val="0"/>
                <w:color w:val="5A6675"/>
                <w:sz w:val="17"/>
              </w:rPr>
              <w:t>L’effet Waouh : trois moments, trois niveaux, la recette</w:t>
            </w:r>
          </w:p>
          <w:p>
            <w:pPr>
              <w:spacing w:after="62" w:line="270" w:lineRule="auto"/>
              <w:ind w:left="232" w:hanging="130"/>
            </w:pPr>
            <w:r>
              <w:rPr>
                <w:b/>
                <w:i w:val="0"/>
                <w:color w:val="2ABEAA"/>
                <w:sz w:val="17"/>
              </w:rPr>
              <w:t>•</w:t>
              <w:tab/>
            </w:r>
            <w:r>
              <w:rPr>
                <w:b w:val="0"/>
                <w:i w:val="0"/>
                <w:color w:val="5A6675"/>
                <w:sz w:val="17"/>
              </w:rPr>
              <w:t>Les sept ateliers corrigés, tous les réflexes, et ce qu’il faut retenir</w:t>
            </w:r>
          </w:p>
        </w:tc>
        <w:tc>
          <w:tcPr>
            <w:tcW w:w="280" w:type="dxa"/>
            <w:tcMar>
              <w:top w:w="66" w:type="dxa"/>
              <w:left w:w="130" w:type="dxa"/>
              <w:bottom w:w="66" w:type="dxa"/>
              <w:right w:w="130" w:type="dxa"/>
            </w:tcMar>
            <w:vAlign w:val="center"/>
          </w:tcPr>
          <w:p>
            <w:pPr>
              <w:spacing w:after="110"/>
            </w:pPr>
          </w:p>
        </w:tc>
        <w:tc>
          <w:tcPr>
            <w:tcW w:w="3618" w:type="dxa"/>
            <w:shd w:val="clear" w:color="auto" w:fill="FAFCFE"/>
            <w:tcMar>
              <w:top w:w="120" w:type="dxa"/>
              <w:left w:w="120" w:type="dxa"/>
              <w:bottom w:w="120" w:type="dxa"/>
              <w:right w:w="120" w:type="dxa"/>
            </w:tcMar>
          </w:tcPr>
          <w:p>
            <w:pPr>
              <w:spacing w:after="20" w:line="276" w:lineRule="auto"/>
              <w:jc w:val="center"/>
            </w:pPr>
            <w:r>
              <w:rPr>
                <w:b/>
                <w:i w:val="0"/>
                <w:sz w:val="18"/>
              </w:rPr>
              <w:t>Les quiz en ligne</w:t>
            </w:r>
          </w:p>
          <w:p>
            <w:pPr>
              <w:spacing w:after="60" w:line="276" w:lineRule="auto"/>
              <w:jc w:val="center"/>
            </w:pPr>
            <w:r>
              <w:rPr>
                <w:b w:val="0"/>
                <w:i w:val="0"/>
                <w:color w:val="5A6675"/>
                <w:sz w:val="15"/>
              </w:rPr>
              <w:t>Scannez pour vous tester : douze questions par quiz, corrections commentées</w:t>
            </w:r>
          </w:p>
          <w:p>
            <w:pPr>
              <w:spacing w:after="10" w:line="276" w:lineRule="auto"/>
              <w:jc w:val="center"/>
            </w:pPr>
            <w:r>
              <w:drawing>
                <wp:inline>
                  <wp:extent cx="868680" cy="8686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1.png"/>
                          <pic:cNvPicPr/>
                        </pic:nvPicPr>
                        <pic:blipFill>
                          <a:blip r:embed="rId10"/>
                          <a:stretch>
                            <a:fillRect/>
                          </a:stretch>
                        </pic:blipFill>
                        <pic:spPr>
                          <a:xfrm>
                            <a:off x="0" y="0"/>
                            <a:ext cx="868680" cy="868680"/>
                          </a:xfrm>
                          <a:prstGeom prst="rect"/>
                        </pic:spPr>
                      </pic:pic>
                    </a:graphicData>
                  </a:graphic>
                </wp:inline>
              </w:drawing>
            </w:r>
          </w:p>
          <w:p>
            <w:pPr>
              <w:spacing w:after="0" w:line="276" w:lineRule="auto"/>
              <w:jc w:val="center"/>
            </w:pPr>
            <w:r>
              <w:rPr>
                <w:b/>
                <w:i w:val="0"/>
                <w:sz w:val="16"/>
              </w:rPr>
              <w:t>Quiz n° 1 · chapitres 1 à 3</w:t>
            </w:r>
          </w:p>
          <w:p>
            <w:pPr>
              <w:spacing w:after="90" w:line="276" w:lineRule="auto"/>
              <w:jc w:val="center"/>
            </w:pPr>
            <w:r>
              <w:rPr>
                <w:b/>
                <w:i w:val="0"/>
                <w:color w:val="1E6FB5"/>
                <w:sz w:val="15"/>
              </w:rPr>
              <w:t>quiz-communication-jmsa.pages.dev</w:t>
            </w:r>
          </w:p>
          <w:p>
            <w:pPr>
              <w:spacing w:after="10" w:line="276" w:lineRule="auto"/>
              <w:jc w:val="center"/>
            </w:pPr>
            <w:r>
              <w:drawing>
                <wp:inline>
                  <wp:extent cx="868680" cy="8686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2.png"/>
                          <pic:cNvPicPr/>
                        </pic:nvPicPr>
                        <pic:blipFill>
                          <a:blip r:embed="rId11"/>
                          <a:stretch>
                            <a:fillRect/>
                          </a:stretch>
                        </pic:blipFill>
                        <pic:spPr>
                          <a:xfrm>
                            <a:off x="0" y="0"/>
                            <a:ext cx="868680" cy="868680"/>
                          </a:xfrm>
                          <a:prstGeom prst="rect"/>
                        </pic:spPr>
                      </pic:pic>
                    </a:graphicData>
                  </a:graphic>
                </wp:inline>
              </w:drawing>
            </w:r>
          </w:p>
          <w:p>
            <w:pPr>
              <w:spacing w:after="0" w:line="276" w:lineRule="auto"/>
              <w:jc w:val="center"/>
            </w:pPr>
            <w:r>
              <w:rPr>
                <w:b/>
                <w:i w:val="0"/>
                <w:sz w:val="16"/>
              </w:rPr>
              <w:t>Quiz n° 2 · chapitres 4 à 6</w:t>
            </w:r>
          </w:p>
          <w:p>
            <w:pPr>
              <w:spacing w:after="0" w:line="276" w:lineRule="auto"/>
              <w:jc w:val="center"/>
            </w:pPr>
            <w:r>
              <w:rPr>
                <w:b/>
                <w:i w:val="0"/>
                <w:color w:val="1E6FB5"/>
                <w:sz w:val="15"/>
              </w:rPr>
              <w:t>quiz2-communication-jmsa.pages.dev</w:t>
            </w:r>
          </w:p>
        </w:tc>
      </w:tr>
    </w:tbl>
    <w:p>
      <w:pPr>
        <w:spacing w:before="0" w:after="0" w:lineRule="exact" w:line="100"/>
      </w:pPr>
    </w:p>
    <w:p>
      <w:pPr>
        <w:keepNext w:val="true"/>
        <w:spacing w:before="220" w:after="60" w:line="276" w:lineRule="auto"/>
      </w:pPr>
      <w:r>
        <w:rPr>
          <w:b/>
          <w:i w:val="0"/>
          <w:sz w:val="19"/>
        </w:rPr>
        <w:t>Informations de session</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700"/>
        <w:gridCol w:w="3520"/>
        <w:gridCol w:w="1700"/>
        <w:gridCol w:w="3512"/>
      </w:tblGrid>
      <w:tr>
        <w:trPr>
          <w:cantSplit/>
        </w:trPr>
        <w:tc>
          <w:tcPr>
            <w:tcW w:w="1700" w:type="dxa"/>
            <w:shd w:val="clear" w:color="auto" w:fill="1A3A5C"/>
          </w:tcPr>
          <w:p>
            <w:pPr>
              <w:spacing w:after="0"/>
            </w:pPr>
            <w:r>
              <w:rPr>
                <w:b/>
                <w:i w:val="0"/>
                <w:color w:val="FFFFFF"/>
                <w:sz w:val="17"/>
              </w:rPr>
              <w:t>Module</w:t>
            </w:r>
          </w:p>
        </w:tc>
        <w:tc>
          <w:tcPr>
            <w:tcW w:w="3520" w:type="dxa"/>
          </w:tcPr>
          <w:p>
            <w:pPr>
              <w:spacing w:after="0"/>
            </w:pPr>
            <w:r>
              <w:rPr>
                <w:b/>
                <w:i w:val="0"/>
                <w:sz w:val="17"/>
              </w:rPr>
              <w:t>La communication verbale et non verbale</w:t>
            </w:r>
          </w:p>
        </w:tc>
        <w:tc>
          <w:tcPr>
            <w:tcW w:w="1700" w:type="dxa"/>
            <w:shd w:val="clear" w:color="auto" w:fill="1A3A5C"/>
          </w:tcPr>
          <w:p>
            <w:pPr>
              <w:spacing w:after="0"/>
            </w:pPr>
            <w:r>
              <w:rPr>
                <w:b/>
                <w:i w:val="0"/>
                <w:color w:val="FFFFFF"/>
                <w:sz w:val="17"/>
              </w:rPr>
              <w:t>Date d’intervention</w:t>
            </w:r>
          </w:p>
        </w:tc>
        <w:tc>
          <w:tcPr>
            <w:tcW w:w="3512" w:type="dxa"/>
          </w:tcPr>
          <w:p>
            <w:pPr>
              <w:spacing w:after="0"/>
            </w:pPr>
            <w:r>
              <w:rPr>
                <w:b w:val="0"/>
                <w:i/>
                <w:color w:val="5A6675"/>
                <w:sz w:val="17"/>
              </w:rPr>
              <w:t>JJ / MM / AAAA</w:t>
            </w:r>
          </w:p>
        </w:tc>
      </w:tr>
      <w:tr>
        <w:trPr>
          <w:cantSplit/>
        </w:trPr>
        <w:tc>
          <w:tcPr>
            <w:tcW w:w="1700" w:type="dxa"/>
            <w:shd w:val="clear" w:color="auto" w:fill="1A3A5C"/>
          </w:tcPr>
          <w:p>
            <w:pPr>
              <w:spacing w:after="0"/>
            </w:pPr>
            <w:r>
              <w:rPr>
                <w:b/>
                <w:i w:val="0"/>
                <w:color w:val="FFFFFF"/>
                <w:sz w:val="17"/>
              </w:rPr>
              <w:t>Durée</w:t>
            </w:r>
          </w:p>
        </w:tc>
        <w:tc>
          <w:tcPr>
            <w:tcW w:w="3520" w:type="dxa"/>
          </w:tcPr>
          <w:p>
            <w:pPr>
              <w:spacing w:after="0"/>
            </w:pPr>
            <w:r>
              <w:rPr>
                <w:b/>
                <w:i w:val="0"/>
                <w:sz w:val="17"/>
              </w:rPr>
              <w:t>Une journée (7 h) : six chapitres, sept ateliers, deux quiz en ligne</w:t>
            </w:r>
          </w:p>
        </w:tc>
        <w:tc>
          <w:tcPr>
            <w:tcW w:w="1700" w:type="dxa"/>
            <w:shd w:val="clear" w:color="auto" w:fill="1A3A5C"/>
          </w:tcPr>
          <w:p>
            <w:pPr>
              <w:spacing w:after="0"/>
            </w:pPr>
            <w:r>
              <w:rPr>
                <w:b/>
                <w:i w:val="0"/>
                <w:color w:val="FFFFFF"/>
                <w:sz w:val="17"/>
              </w:rPr>
              <w:t>Groupe formé</w:t>
            </w:r>
          </w:p>
        </w:tc>
        <w:tc>
          <w:tcPr>
            <w:tcW w:w="3512" w:type="dxa"/>
          </w:tcPr>
          <w:p>
            <w:pPr>
              <w:spacing w:after="0"/>
            </w:pPr>
            <w:r>
              <w:rPr>
                <w:b w:val="0"/>
                <w:i/>
                <w:color w:val="5A6675"/>
                <w:sz w:val="17"/>
              </w:rPr>
              <w:t>à compléter</w:t>
            </w:r>
          </w:p>
        </w:tc>
      </w:tr>
      <w:tr>
        <w:trPr>
          <w:cantSplit/>
        </w:trPr>
        <w:tc>
          <w:tcPr>
            <w:tcW w:w="1700" w:type="dxa"/>
            <w:shd w:val="clear" w:color="auto" w:fill="1A3A5C"/>
          </w:tcPr>
          <w:p>
            <w:pPr>
              <w:spacing w:after="0"/>
            </w:pPr>
            <w:r>
              <w:rPr>
                <w:b/>
                <w:i w:val="0"/>
                <w:color w:val="FFFFFF"/>
                <w:sz w:val="17"/>
              </w:rPr>
              <w:t>Prérequis</w:t>
            </w:r>
          </w:p>
        </w:tc>
        <w:tc>
          <w:tcPr>
            <w:tcW w:w="3520" w:type="dxa"/>
          </w:tcPr>
          <w:p>
            <w:pPr>
              <w:spacing w:after="0"/>
            </w:pPr>
            <w:r>
              <w:rPr>
                <w:b/>
                <w:i w:val="0"/>
                <w:sz w:val="17"/>
              </w:rPr>
              <w:t>Aucun — alternants en poste en parcs de loisirs</w:t>
            </w:r>
          </w:p>
        </w:tc>
        <w:tc>
          <w:tcPr>
            <w:tcW w:w="1700" w:type="dxa"/>
            <w:shd w:val="clear" w:color="auto" w:fill="1A3A5C"/>
          </w:tcPr>
          <w:p>
            <w:pPr>
              <w:spacing w:after="0"/>
            </w:pPr>
            <w:r>
              <w:rPr>
                <w:b/>
                <w:i w:val="0"/>
                <w:color w:val="FFFFFF"/>
                <w:sz w:val="17"/>
              </w:rPr>
              <w:t>Certifications</w:t>
            </w:r>
          </w:p>
        </w:tc>
        <w:tc>
          <w:tcPr>
            <w:tcW w:w="3512" w:type="dxa"/>
          </w:tcPr>
          <w:p>
            <w:pPr>
              <w:spacing w:after="0"/>
            </w:pPr>
            <w:r>
              <w:rPr>
                <w:b/>
                <w:i w:val="0"/>
                <w:sz w:val="17"/>
              </w:rPr>
              <w:t>TFP Employé de site de loisirs et de culture · TP Assistant manager d’unité marchande</w:t>
            </w:r>
          </w:p>
        </w:tc>
      </w:tr>
    </w:tbl>
    <w:p>
      <w:pPr>
        <w:spacing w:before="0" w:after="0" w:lineRule="exact" w:line="100"/>
      </w:pPr>
    </w:p>
    <w:p>
      <w:pPr>
        <w:keepNext w:val="true"/>
        <w:spacing w:before="220" w:after="60" w:line="276" w:lineRule="auto"/>
      </w:pPr>
      <w:r>
        <w:rPr>
          <w:b/>
          <w:i w:val="0"/>
          <w:sz w:val="19"/>
        </w:rPr>
        <w:t>Compétences travaillées</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 xml:space="preserve">Module commun à deux titres, pour des alternants tous en poste en parcs de loisirs. </w:t>
            </w:r>
            <w:r>
              <w:rPr>
                <w:b/>
                <w:i w:val="0"/>
                <w:sz w:val="17"/>
              </w:rPr>
              <w:t>TFP Employé(e) de site de loisirs et de culture :</w:t>
            </w:r>
            <w:r>
              <w:rPr>
                <w:b w:val="0"/>
                <w:i w:val="0"/>
                <w:sz w:val="17"/>
              </w:rPr>
              <w:t xml:space="preserve"> </w:t>
            </w:r>
            <w:r>
              <w:rPr>
                <w:b/>
                <w:i w:val="0"/>
                <w:sz w:val="17"/>
              </w:rPr>
              <w:t>accueillir, informer et orienter les visiteurs</w:t>
            </w:r>
            <w:r>
              <w:rPr>
                <w:b w:val="0"/>
                <w:i w:val="0"/>
                <w:sz w:val="17"/>
              </w:rPr>
              <w:t xml:space="preserve"> · </w:t>
            </w:r>
            <w:r>
              <w:rPr>
                <w:b/>
                <w:i w:val="0"/>
                <w:sz w:val="17"/>
              </w:rPr>
              <w:t>communiquer en face à face et avec l’équipe</w:t>
            </w:r>
            <w:r>
              <w:rPr>
                <w:b w:val="0"/>
                <w:i w:val="0"/>
                <w:sz w:val="17"/>
              </w:rPr>
              <w:t xml:space="preserve"> · </w:t>
            </w:r>
            <w:r>
              <w:rPr>
                <w:b/>
                <w:i w:val="0"/>
                <w:sz w:val="17"/>
              </w:rPr>
              <w:t>contribuer à la qualité de l’expérience visiteur</w:t>
            </w:r>
            <w:r>
              <w:rPr>
                <w:b w:val="0"/>
                <w:i w:val="0"/>
                <w:sz w:val="17"/>
              </w:rPr>
              <w:t xml:space="preserve">. </w:t>
            </w:r>
            <w:r>
              <w:rPr>
                <w:b/>
                <w:i w:val="0"/>
                <w:sz w:val="17"/>
              </w:rPr>
              <w:t>TP Assistant manager d’unité marchande :</w:t>
            </w:r>
            <w:r>
              <w:rPr>
                <w:b w:val="0"/>
                <w:i w:val="0"/>
                <w:sz w:val="17"/>
              </w:rPr>
              <w:t xml:space="preserve"> </w:t>
            </w:r>
            <w:r>
              <w:rPr>
                <w:b/>
                <w:i w:val="0"/>
                <w:sz w:val="17"/>
              </w:rPr>
              <w:t>développer les ventes en tenant compte du parcours du client</w:t>
            </w:r>
            <w:r>
              <w:rPr>
                <w:b w:val="0"/>
                <w:i w:val="0"/>
                <w:sz w:val="17"/>
              </w:rPr>
              <w:t xml:space="preserve"> (bloc 1) · </w:t>
            </w:r>
            <w:r>
              <w:rPr>
                <w:b/>
                <w:i w:val="0"/>
                <w:sz w:val="17"/>
              </w:rPr>
              <w:t>mobiliser l’équipe au quotidien et transmettre les consignes</w:t>
            </w:r>
            <w:r>
              <w:rPr>
                <w:b w:val="0"/>
                <w:i w:val="0"/>
                <w:sz w:val="17"/>
              </w:rPr>
              <w:t xml:space="preserve"> (bloc 2). Le module prépare les mises en situation des deux examens : accueillir, écouter, conseiller, marquer les esprits.</w:t>
            </w:r>
          </w:p>
        </w:tc>
      </w:tr>
    </w:tbl>
    <w:p>
      <w:pPr>
        <w:spacing w:before="0" w:after="0" w:lineRule="exact" w:line="100"/>
      </w:pPr>
    </w:p>
    <w:p>
      <w:pPr>
        <w:keepNext w:val="true"/>
        <w:spacing w:before="220" w:after="60" w:line="276" w:lineRule="auto"/>
      </w:pPr>
      <w:r>
        <w:rPr>
          <w:b/>
          <w:i w:val="0"/>
          <w:sz w:val="19"/>
        </w:rPr>
        <w:t>Sommaire de la synthèse</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420"/>
        <w:gridCol w:w="3900"/>
        <w:gridCol w:w="6112"/>
      </w:tblGrid>
      <w:tr>
        <w:trPr>
          <w:cantSplit/>
        </w:trPr>
        <w:tc>
          <w:tcPr>
            <w:tcW w:w="420" w:type="dxa"/>
            <w:shd w:val="clear" w:color="auto" w:fill="2ABEAA"/>
          </w:tcPr>
          <w:p>
            <w:pPr>
              <w:spacing w:after="0"/>
              <w:jc w:val="center"/>
            </w:pPr>
            <w:r>
              <w:rPr>
                <w:b/>
                <w:i w:val="0"/>
                <w:color w:val="FFFFFF"/>
                <w:sz w:val="18"/>
              </w:rPr>
              <w:t>1</w:t>
            </w:r>
          </w:p>
        </w:tc>
        <w:tc>
          <w:tcPr>
            <w:tcW w:w="3900" w:type="dxa"/>
          </w:tcPr>
          <w:p>
            <w:pPr>
              <w:spacing w:after="0"/>
            </w:pPr>
            <w:r>
              <w:rPr>
                <w:b/>
                <w:i w:val="0"/>
                <w:sz w:val="17"/>
              </w:rPr>
              <w:t>Communiquer, c’est quoi ?</w:t>
            </w:r>
          </w:p>
        </w:tc>
        <w:tc>
          <w:tcPr>
            <w:tcW w:w="6112" w:type="dxa"/>
          </w:tcPr>
          <w:p>
            <w:pPr>
              <w:spacing w:after="0"/>
            </w:pPr>
            <w:r>
              <w:rPr>
                <w:b w:val="0"/>
                <w:i w:val="0"/>
                <w:color w:val="5A6675"/>
                <w:sz w:val="16"/>
              </w:rPr>
              <w:t>Deux accueils, le schéma, les trois canaux, les contradictions, transmettre une consigne</w:t>
            </w:r>
          </w:p>
        </w:tc>
      </w:tr>
      <w:tr>
        <w:trPr>
          <w:cantSplit/>
        </w:trPr>
        <w:tc>
          <w:tcPr>
            <w:tcW w:w="420" w:type="dxa"/>
            <w:shd w:val="clear" w:color="auto" w:fill="1E6FB5"/>
          </w:tcPr>
          <w:p>
            <w:pPr>
              <w:spacing w:after="0"/>
              <w:jc w:val="center"/>
            </w:pPr>
            <w:r>
              <w:rPr>
                <w:b/>
                <w:i w:val="0"/>
                <w:color w:val="FFFFFF"/>
                <w:sz w:val="18"/>
              </w:rPr>
              <w:t>2</w:t>
            </w:r>
          </w:p>
        </w:tc>
        <w:tc>
          <w:tcPr>
            <w:tcW w:w="3900" w:type="dxa"/>
            <w:shd w:val="clear" w:color="auto" w:fill="FAFCFE"/>
          </w:tcPr>
          <w:p>
            <w:pPr>
              <w:spacing w:after="0"/>
            </w:pPr>
            <w:r>
              <w:rPr>
                <w:b/>
                <w:i w:val="0"/>
                <w:sz w:val="17"/>
              </w:rPr>
              <w:t>La première impression</w:t>
            </w:r>
          </w:p>
        </w:tc>
        <w:tc>
          <w:tcPr>
            <w:tcW w:w="6112" w:type="dxa"/>
            <w:shd w:val="clear" w:color="auto" w:fill="FAFCFE"/>
          </w:tcPr>
          <w:p>
            <w:pPr>
              <w:spacing w:after="0"/>
            </w:pPr>
            <w:r>
              <w:rPr>
                <w:b w:val="0"/>
                <w:i w:val="0"/>
                <w:color w:val="5A6675"/>
                <w:sz w:val="16"/>
              </w:rPr>
              <w:t>Deux entrées, la primauté, la règle des 4 × 20, « je suis entre de bonnes mains », SBRAM</w:t>
            </w:r>
          </w:p>
        </w:tc>
      </w:tr>
      <w:tr>
        <w:trPr>
          <w:cantSplit/>
        </w:trPr>
        <w:tc>
          <w:tcPr>
            <w:tcW w:w="420" w:type="dxa"/>
            <w:shd w:val="clear" w:color="auto" w:fill="069EBF"/>
          </w:tcPr>
          <w:p>
            <w:pPr>
              <w:spacing w:after="0"/>
              <w:jc w:val="center"/>
            </w:pPr>
            <w:r>
              <w:rPr>
                <w:b/>
                <w:i w:val="0"/>
                <w:color w:val="FFFFFF"/>
                <w:sz w:val="18"/>
              </w:rPr>
              <w:t>3</w:t>
            </w:r>
          </w:p>
        </w:tc>
        <w:tc>
          <w:tcPr>
            <w:tcW w:w="3900" w:type="dxa"/>
          </w:tcPr>
          <w:p>
            <w:pPr>
              <w:spacing w:after="0"/>
            </w:pPr>
            <w:r>
              <w:rPr>
                <w:b/>
                <w:i w:val="0"/>
                <w:sz w:val="17"/>
              </w:rPr>
              <w:t>Le non-verbal</w:t>
            </w:r>
          </w:p>
        </w:tc>
        <w:tc>
          <w:tcPr>
            <w:tcW w:w="6112" w:type="dxa"/>
          </w:tcPr>
          <w:p>
            <w:pPr>
              <w:spacing w:after="0"/>
            </w:pPr>
            <w:r>
              <w:rPr>
                <w:b w:val="0"/>
                <w:i w:val="0"/>
                <w:color w:val="5A6675"/>
                <w:sz w:val="16"/>
              </w:rPr>
              <w:t>La posture, le regard, le sourire, les gestes, les distances</w:t>
            </w:r>
          </w:p>
        </w:tc>
      </w:tr>
      <w:tr>
        <w:trPr>
          <w:cantSplit/>
        </w:trPr>
        <w:tc>
          <w:tcPr>
            <w:tcW w:w="420" w:type="dxa"/>
            <w:shd w:val="clear" w:color="auto" w:fill="F0A500"/>
          </w:tcPr>
          <w:p>
            <w:pPr>
              <w:spacing w:after="0"/>
              <w:jc w:val="center"/>
            </w:pPr>
            <w:r>
              <w:rPr>
                <w:b/>
                <w:i w:val="0"/>
                <w:color w:val="FFFFFF"/>
                <w:sz w:val="18"/>
              </w:rPr>
              <w:t>4</w:t>
            </w:r>
          </w:p>
        </w:tc>
        <w:tc>
          <w:tcPr>
            <w:tcW w:w="3900" w:type="dxa"/>
            <w:shd w:val="clear" w:color="auto" w:fill="FAFCFE"/>
          </w:tcPr>
          <w:p>
            <w:pPr>
              <w:spacing w:after="0"/>
            </w:pPr>
            <w:r>
              <w:rPr>
                <w:b/>
                <w:i w:val="0"/>
                <w:sz w:val="17"/>
              </w:rPr>
              <w:t>La voix et les mots</w:t>
            </w:r>
          </w:p>
        </w:tc>
        <w:tc>
          <w:tcPr>
            <w:tcW w:w="6112" w:type="dxa"/>
            <w:shd w:val="clear" w:color="auto" w:fill="FAFCFE"/>
          </w:tcPr>
          <w:p>
            <w:pPr>
              <w:spacing w:after="0"/>
            </w:pPr>
            <w:r>
              <w:rPr>
                <w:b w:val="0"/>
                <w:i w:val="0"/>
                <w:color w:val="5A6675"/>
                <w:sz w:val="16"/>
              </w:rPr>
              <w:t>Quatre réglages, même phrase trois voix, les mots qui ouvrent, parler simple, les erreurs</w:t>
            </w:r>
          </w:p>
        </w:tc>
      </w:tr>
      <w:tr>
        <w:trPr>
          <w:cantSplit/>
        </w:trPr>
        <w:tc>
          <w:tcPr>
            <w:tcW w:w="420" w:type="dxa"/>
            <w:shd w:val="clear" w:color="auto" w:fill="F97316"/>
          </w:tcPr>
          <w:p>
            <w:pPr>
              <w:spacing w:after="0"/>
              <w:jc w:val="center"/>
            </w:pPr>
            <w:r>
              <w:rPr>
                <w:b/>
                <w:i w:val="0"/>
                <w:color w:val="FFFFFF"/>
                <w:sz w:val="18"/>
              </w:rPr>
              <w:t>5</w:t>
            </w:r>
          </w:p>
        </w:tc>
        <w:tc>
          <w:tcPr>
            <w:tcW w:w="3900" w:type="dxa"/>
          </w:tcPr>
          <w:p>
            <w:pPr>
              <w:spacing w:after="0"/>
            </w:pPr>
            <w:r>
              <w:rPr>
                <w:b/>
                <w:i w:val="0"/>
                <w:sz w:val="17"/>
              </w:rPr>
              <w:t>Écouter et comprendre</w:t>
            </w:r>
          </w:p>
        </w:tc>
        <w:tc>
          <w:tcPr>
            <w:tcW w:w="6112" w:type="dxa"/>
          </w:tcPr>
          <w:p>
            <w:pPr>
              <w:spacing w:after="0"/>
            </w:pPr>
            <w:r>
              <w:rPr>
                <w:b w:val="0"/>
                <w:i w:val="0"/>
                <w:color w:val="5A6675"/>
                <w:sz w:val="16"/>
              </w:rPr>
              <w:t>La question derrière la question, l’écoute active, les questions, reformuler, les signaux</w:t>
            </w:r>
          </w:p>
        </w:tc>
      </w:tr>
      <w:tr>
        <w:trPr>
          <w:cantSplit/>
        </w:trPr>
        <w:tc>
          <w:tcPr>
            <w:tcW w:w="420" w:type="dxa"/>
            <w:shd w:val="clear" w:color="auto" w:fill="EF4444"/>
          </w:tcPr>
          <w:p>
            <w:pPr>
              <w:spacing w:after="0"/>
              <w:jc w:val="center"/>
            </w:pPr>
            <w:r>
              <w:rPr>
                <w:b/>
                <w:i w:val="0"/>
                <w:color w:val="FFFFFF"/>
                <w:sz w:val="18"/>
              </w:rPr>
              <w:t>6</w:t>
            </w:r>
          </w:p>
        </w:tc>
        <w:tc>
          <w:tcPr>
            <w:tcW w:w="3900" w:type="dxa"/>
            <w:shd w:val="clear" w:color="auto" w:fill="FAFCFE"/>
          </w:tcPr>
          <w:p>
            <w:pPr>
              <w:spacing w:after="0"/>
            </w:pPr>
            <w:r>
              <w:rPr>
                <w:b/>
                <w:i w:val="0"/>
                <w:sz w:val="17"/>
              </w:rPr>
              <w:t>L’effet Waouh</w:t>
            </w:r>
          </w:p>
        </w:tc>
        <w:tc>
          <w:tcPr>
            <w:tcW w:w="6112" w:type="dxa"/>
            <w:shd w:val="clear" w:color="auto" w:fill="FAFCFE"/>
          </w:tcPr>
          <w:p>
            <w:pPr>
              <w:spacing w:after="0"/>
            </w:pPr>
            <w:r>
              <w:rPr>
                <w:b w:val="0"/>
                <w:i w:val="0"/>
                <w:color w:val="5A6675"/>
                <w:sz w:val="16"/>
              </w:rPr>
              <w:t>Trois moments, trois niveaux, des Waouh humains, retour à 10h00</w:t>
            </w:r>
          </w:p>
        </w:tc>
      </w:tr>
      <w:tr>
        <w:trPr>
          <w:cantSplit/>
        </w:trPr>
        <w:tc>
          <w:tcPr>
            <w:tcW w:w="420" w:type="dxa"/>
            <w:shd w:val="clear" w:color="auto" w:fill="1A3A5C"/>
          </w:tcPr>
          <w:p>
            <w:pPr>
              <w:spacing w:after="0"/>
              <w:jc w:val="center"/>
            </w:pPr>
            <w:r>
              <w:rPr>
                <w:b/>
                <w:i w:val="0"/>
                <w:color w:val="FFFFFF"/>
                <w:sz w:val="18"/>
              </w:rPr>
              <w:t>7</w:t>
            </w:r>
          </w:p>
        </w:tc>
        <w:tc>
          <w:tcPr>
            <w:tcW w:w="3900" w:type="dxa"/>
          </w:tcPr>
          <w:p>
            <w:pPr>
              <w:spacing w:after="0"/>
            </w:pPr>
            <w:r>
              <w:rPr>
                <w:b/>
                <w:i w:val="0"/>
                <w:sz w:val="17"/>
              </w:rPr>
              <w:t>Les ateliers &amp; leurs corrigés</w:t>
            </w:r>
          </w:p>
        </w:tc>
        <w:tc>
          <w:tcPr>
            <w:tcW w:w="6112" w:type="dxa"/>
          </w:tcPr>
          <w:p>
            <w:pPr>
              <w:spacing w:after="0"/>
            </w:pPr>
            <w:r>
              <w:rPr>
                <w:b w:val="0"/>
                <w:i w:val="0"/>
                <w:color w:val="5A6675"/>
                <w:sz w:val="16"/>
              </w:rPr>
              <w:t>Sept ateliers, de la rumeur au Waouh — la grille d’observation et les deux quiz</w:t>
            </w:r>
          </w:p>
        </w:tc>
      </w:tr>
      <w:tr>
        <w:trPr>
          <w:cantSplit/>
        </w:trPr>
        <w:tc>
          <w:tcPr>
            <w:tcW w:w="420" w:type="dxa"/>
            <w:shd w:val="clear" w:color="auto" w:fill="1E6FB5"/>
          </w:tcPr>
          <w:p>
            <w:pPr>
              <w:spacing w:after="0"/>
              <w:jc w:val="center"/>
            </w:pPr>
            <w:r>
              <w:rPr>
                <w:b/>
                <w:i w:val="0"/>
                <w:color w:val="FFFFFF"/>
                <w:sz w:val="18"/>
              </w:rPr>
              <w:t>8</w:t>
            </w:r>
          </w:p>
        </w:tc>
        <w:tc>
          <w:tcPr>
            <w:tcW w:w="3900" w:type="dxa"/>
            <w:shd w:val="clear" w:color="auto" w:fill="FAFCFE"/>
          </w:tcPr>
          <w:p>
            <w:pPr>
              <w:spacing w:after="0"/>
            </w:pPr>
            <w:r>
              <w:rPr>
                <w:b/>
                <w:i w:val="0"/>
                <w:sz w:val="17"/>
              </w:rPr>
              <w:t>Tous les réflexes du module</w:t>
            </w:r>
          </w:p>
        </w:tc>
        <w:tc>
          <w:tcPr>
            <w:tcW w:w="6112" w:type="dxa"/>
            <w:shd w:val="clear" w:color="auto" w:fill="FAFCFE"/>
          </w:tcPr>
          <w:p>
            <w:pPr>
              <w:spacing w:after="0"/>
            </w:pPr>
            <w:r>
              <w:rPr>
                <w:b w:val="0"/>
                <w:i w:val="0"/>
                <w:color w:val="5A6675"/>
                <w:sz w:val="16"/>
              </w:rPr>
              <w:t>Le mémo complet : communiquer, accueillir, le corps, la voix, écouter, le Waouh</w:t>
            </w:r>
          </w:p>
        </w:tc>
      </w:tr>
      <w:tr>
        <w:trPr>
          <w:cantSplit/>
        </w:trPr>
        <w:tc>
          <w:tcPr>
            <w:tcW w:w="420" w:type="dxa"/>
            <w:shd w:val="clear" w:color="auto" w:fill="2ABEAA"/>
          </w:tcPr>
          <w:p>
            <w:pPr>
              <w:spacing w:after="0"/>
              <w:jc w:val="center"/>
            </w:pPr>
            <w:r>
              <w:rPr>
                <w:b/>
                <w:i w:val="0"/>
                <w:color w:val="FFFFFF"/>
                <w:sz w:val="18"/>
              </w:rPr>
              <w:t>9</w:t>
            </w:r>
          </w:p>
        </w:tc>
        <w:tc>
          <w:tcPr>
            <w:tcW w:w="3900" w:type="dxa"/>
          </w:tcPr>
          <w:p>
            <w:pPr>
              <w:spacing w:after="0"/>
            </w:pPr>
            <w:r>
              <w:rPr>
                <w:b/>
                <w:i w:val="0"/>
                <w:sz w:val="17"/>
              </w:rPr>
              <w:t>Ce qu’il faut retenir</w:t>
            </w:r>
          </w:p>
        </w:tc>
        <w:tc>
          <w:tcPr>
            <w:tcW w:w="6112" w:type="dxa"/>
          </w:tcPr>
          <w:p>
            <w:pPr>
              <w:spacing w:after="0"/>
            </w:pPr>
            <w:r>
              <w:rPr>
                <w:b w:val="0"/>
                <w:i w:val="0"/>
                <w:color w:val="5A6675"/>
                <w:sz w:val="16"/>
              </w:rPr>
              <w:t>Huit repères, et la phrase à installer</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val="0"/>
                <w:i w:val="0"/>
                <w:color w:val="92400E"/>
                <w:sz w:val="17"/>
              </w:rPr>
              <w:t>Les deux quiz ne sont pas dans ce document : ils sont derrière les QR codes ci-dessus. Cette synthèse papier et les quiz en ligne se complètent — la première se relit, les seconds se pratiquent.</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1   </w:t>
      </w:r>
      <w:r>
        <w:rPr>
          <w:b/>
          <w:i w:val="0"/>
          <w:color w:val="FFFFFF"/>
          <w:sz w:val="22"/>
        </w:rPr>
        <w:t>Communiquer, c’est quoi ?</w:t>
      </w:r>
    </w:p>
    <w:p>
      <w:pPr>
        <w:keepNext w:val="true"/>
        <w:spacing w:before="0" w:after="110" w:line="276" w:lineRule="auto"/>
      </w:pPr>
      <w:r>
        <w:rPr>
          <w:b w:val="0"/>
          <w:i w:val="0"/>
          <w:color w:val="5A6675"/>
          <w:sz w:val="18"/>
        </w:rPr>
        <w:t xml:space="preserve">Communiquer, c’est faire passer un message à quelqu’un </w:t>
      </w:r>
      <w:r>
        <w:rPr>
          <w:b/>
          <w:i w:val="0"/>
          <w:sz w:val="18"/>
        </w:rPr>
        <w:t>— et vérifier qu’il est bien arrivé.</w:t>
      </w:r>
      <w:r>
        <w:rPr>
          <w:b w:val="0"/>
          <w:i w:val="0"/>
          <w:color w:val="5A6675"/>
          <w:sz w:val="18"/>
        </w:rPr>
        <w:t xml:space="preserve"> Ce qui compte, ce n’est pas ce que je dis : c’est ce que l’autre comprend.</w:t>
      </w:r>
    </w:p>
    <w:p>
      <w:pPr>
        <w:keepNext w:val="true"/>
        <w:pBdr>
          <w:bottom w:val="single" w:sz="8" w:space="3" w:color="2ABEAA"/>
        </w:pBdr>
        <w:spacing w:before="260" w:after="80" w:line="276" w:lineRule="auto"/>
      </w:pPr>
      <w:r>
        <w:rPr>
          <w:b/>
          <w:i w:val="0"/>
          <w:sz w:val="19"/>
        </w:rPr>
        <w:t>Samedi au parc — deux accueils, une même visiteuse</w:t>
      </w:r>
    </w:p>
    <w:p>
      <w:pPr>
        <w:keepNext w:val="true"/>
        <w:spacing w:before="0" w:after="80" w:line="276" w:lineRule="auto"/>
      </w:pPr>
      <w:r>
        <w:rPr>
          <w:b w:val="0"/>
          <w:i w:val="0"/>
          <w:color w:val="5A6675"/>
          <w:sz w:val="18"/>
        </w:rPr>
        <w:t>Sophie passe la journée au parc de loisirs avec ses deux enfants. Deux rencontres, deux souvenirs très différents.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4016"/>
        <w:gridCol w:w="4016"/>
      </w:tblGrid>
      <w:tr>
        <w:trPr>
          <w:tblHeader w:val="true"/>
        </w:trPr>
        <w:tc>
          <w:tcPr>
            <w:tcW w:w="2400" w:type="dxa"/>
            <w:shd w:val="clear" w:color="auto" w:fill="1A3A5C"/>
          </w:tcPr>
          <w:p>
            <w:pPr>
              <w:keepNext w:val="true"/>
              <w:spacing w:after="0"/>
            </w:pPr>
            <w:r>
              <w:rPr>
                <w:b/>
                <w:i w:val="0"/>
                <w:color w:val="FFFFFF"/>
                <w:sz w:val="17"/>
              </w:rPr>
              <w:t/>
            </w:r>
          </w:p>
        </w:tc>
        <w:tc>
          <w:tcPr>
            <w:tcW w:w="4016" w:type="dxa"/>
            <w:shd w:val="clear" w:color="auto" w:fill="1A3A5C"/>
          </w:tcPr>
          <w:p>
            <w:pPr>
              <w:keepNext w:val="true"/>
              <w:spacing w:after="0"/>
            </w:pPr>
            <w:r>
              <w:rPr>
                <w:b/>
                <w:i w:val="0"/>
                <w:color w:val="FFFFFF"/>
                <w:sz w:val="17"/>
              </w:rPr>
              <w:t>10h00 — à l’entrée d’une attraction</w:t>
            </w:r>
          </w:p>
        </w:tc>
        <w:tc>
          <w:tcPr>
            <w:tcW w:w="4016" w:type="dxa"/>
            <w:shd w:val="clear" w:color="auto" w:fill="1A3A5C"/>
          </w:tcPr>
          <w:p>
            <w:pPr>
              <w:keepNext w:val="true"/>
              <w:spacing w:after="0"/>
            </w:pPr>
            <w:r>
              <w:rPr>
                <w:b/>
                <w:i w:val="0"/>
                <w:color w:val="FFFFFF"/>
                <w:sz w:val="17"/>
              </w:rPr>
              <w:t>16h00 — à l’accueil du parc</w:t>
            </w:r>
          </w:p>
        </w:tc>
      </w:tr>
      <w:tr>
        <w:trPr>
          <w:cantSplit/>
        </w:trPr>
        <w:tc>
          <w:tcPr>
            <w:tcW w:w="2400" w:type="dxa"/>
          </w:tcPr>
          <w:p>
            <w:pPr>
              <w:keepNext w:val="true"/>
              <w:spacing w:after="0" w:line="264" w:lineRule="auto"/>
            </w:pPr>
            <w:r>
              <w:rPr>
                <w:b/>
                <w:i w:val="0"/>
                <w:sz w:val="17"/>
              </w:rPr>
              <w:t>Ce qui se passe</w:t>
            </w:r>
          </w:p>
        </w:tc>
        <w:tc>
          <w:tcPr>
            <w:tcW w:w="4016" w:type="dxa"/>
          </w:tcPr>
          <w:p>
            <w:pPr>
              <w:keepNext w:val="true"/>
              <w:spacing w:after="0" w:line="264" w:lineRule="auto"/>
            </w:pPr>
            <w:r>
              <w:rPr>
                <w:b w:val="0"/>
                <w:i w:val="0"/>
                <w:sz w:val="17"/>
              </w:rPr>
              <w:t>l’agent mesure son fils sans lever les yeux de la toise : « Trop petit. Suivant ! »</w:t>
            </w:r>
          </w:p>
        </w:tc>
        <w:tc>
          <w:tcPr>
            <w:tcW w:w="4016" w:type="dxa"/>
          </w:tcPr>
          <w:p>
            <w:pPr>
              <w:keepNext w:val="true"/>
              <w:spacing w:after="0" w:line="264" w:lineRule="auto"/>
            </w:pPr>
            <w:r>
              <w:rPr>
                <w:b w:val="0"/>
                <w:i w:val="0"/>
                <w:sz w:val="17"/>
              </w:rPr>
              <w:t>elle cherche l’espace bébé ; l’hôte lève les yeux de son écran et sourit : « Je vous accompagne, c’est juste à côté. »</w:t>
            </w:r>
          </w:p>
        </w:tc>
      </w:tr>
      <w:tr>
        <w:trPr>
          <w:cantSplit/>
        </w:trPr>
        <w:tc>
          <w:tcPr>
            <w:tcW w:w="2400" w:type="dxa"/>
            <w:shd w:val="clear" w:color="auto" w:fill="FAFCFE"/>
          </w:tcPr>
          <w:p>
            <w:pPr>
              <w:keepNext w:val="true"/>
              <w:spacing w:after="0" w:line="264" w:lineRule="auto"/>
            </w:pPr>
            <w:r>
              <w:rPr>
                <w:b/>
                <w:i w:val="0"/>
                <w:sz w:val="17"/>
              </w:rPr>
              <w:t>L’information</w:t>
            </w:r>
          </w:p>
        </w:tc>
        <w:tc>
          <w:tcPr>
            <w:tcW w:w="4016" w:type="dxa"/>
            <w:shd w:val="clear" w:color="auto" w:fill="FAFCFE"/>
          </w:tcPr>
          <w:p>
            <w:pPr>
              <w:keepNext w:val="true"/>
              <w:spacing w:after="0" w:line="264" w:lineRule="auto"/>
            </w:pPr>
            <w:r>
              <w:rPr>
                <w:b w:val="0"/>
                <w:i w:val="0"/>
                <w:sz w:val="17"/>
              </w:rPr>
              <w:t>exacte</w:t>
            </w:r>
          </w:p>
        </w:tc>
        <w:tc>
          <w:tcPr>
            <w:tcW w:w="4016" w:type="dxa"/>
            <w:shd w:val="clear" w:color="auto" w:fill="FAFCFE"/>
          </w:tcPr>
          <w:p>
            <w:pPr>
              <w:keepNext w:val="true"/>
              <w:spacing w:after="0" w:line="264" w:lineRule="auto"/>
            </w:pPr>
            <w:r>
              <w:rPr>
                <w:b w:val="0"/>
                <w:i w:val="0"/>
                <w:sz w:val="17"/>
              </w:rPr>
              <w:t>exacte</w:t>
            </w:r>
          </w:p>
        </w:tc>
      </w:tr>
      <w:tr>
        <w:trPr>
          <w:cantSplit/>
        </w:trPr>
        <w:tc>
          <w:tcPr>
            <w:tcW w:w="2400" w:type="dxa"/>
          </w:tcPr>
          <w:p>
            <w:pPr>
              <w:keepNext w:val="true"/>
              <w:spacing w:after="0" w:line="264" w:lineRule="auto"/>
            </w:pPr>
            <w:r>
              <w:rPr>
                <w:b/>
                <w:i w:val="0"/>
                <w:sz w:val="17"/>
              </w:rPr>
              <w:t>Le regard, la voix, le corps</w:t>
            </w:r>
          </w:p>
        </w:tc>
        <w:tc>
          <w:tcPr>
            <w:tcW w:w="4016" w:type="dxa"/>
          </w:tcPr>
          <w:p>
            <w:pPr>
              <w:keepNext w:val="true"/>
              <w:spacing w:after="0" w:line="264" w:lineRule="auto"/>
            </w:pPr>
            <w:r>
              <w:rPr>
                <w:b w:val="0"/>
                <w:i w:val="0"/>
                <w:sz w:val="17"/>
              </w:rPr>
              <w:t>aucun regard, voix plate, tourné vers la toise</w:t>
            </w:r>
          </w:p>
        </w:tc>
        <w:tc>
          <w:tcPr>
            <w:tcW w:w="4016" w:type="dxa"/>
          </w:tcPr>
          <w:p>
            <w:pPr>
              <w:keepNext w:val="true"/>
              <w:spacing w:after="0" w:line="264" w:lineRule="auto"/>
            </w:pPr>
            <w:r>
              <w:rPr>
                <w:b w:val="0"/>
                <w:i w:val="0"/>
                <w:sz w:val="17"/>
              </w:rPr>
              <w:t>il la regarde, voix chaleureuse, il l’accompagne</w:t>
            </w:r>
          </w:p>
        </w:tc>
      </w:tr>
      <w:tr>
        <w:trPr>
          <w:cantSplit/>
        </w:trPr>
        <w:tc>
          <w:tcPr>
            <w:tcW w:w="2400" w:type="dxa"/>
            <w:shd w:val="clear" w:color="auto" w:fill="FAFCFE"/>
          </w:tcPr>
          <w:p>
            <w:pPr>
              <w:spacing w:after="0" w:line="264" w:lineRule="auto"/>
            </w:pPr>
            <w:r>
              <w:rPr>
                <w:b/>
                <w:i w:val="0"/>
                <w:sz w:val="17"/>
              </w:rPr>
              <w:t>Le soir, Sophie raconte…</w:t>
            </w:r>
          </w:p>
        </w:tc>
        <w:tc>
          <w:tcPr>
            <w:tcW w:w="4016" w:type="dxa"/>
            <w:shd w:val="clear" w:color="auto" w:fill="FAFCFE"/>
          </w:tcPr>
          <w:p>
            <w:pPr>
              <w:spacing w:after="0" w:line="264" w:lineRule="auto"/>
            </w:pPr>
            <w:r>
              <w:rPr>
                <w:b/>
                <w:i w:val="0"/>
                <w:color w:val="EF4444"/>
                <w:sz w:val="17"/>
              </w:rPr>
              <w:t>« Dans ce parc, ils se fichent des enfants. »</w:t>
            </w:r>
          </w:p>
        </w:tc>
        <w:tc>
          <w:tcPr>
            <w:tcW w:w="4016" w:type="dxa"/>
            <w:shd w:val="clear" w:color="auto" w:fill="FAFCFE"/>
          </w:tcPr>
          <w:p>
            <w:pPr>
              <w:spacing w:after="0" w:line="264" w:lineRule="auto"/>
            </w:pPr>
            <w:r>
              <w:rPr>
                <w:b/>
                <w:i w:val="0"/>
                <w:color w:val="2ABEAA"/>
                <w:sz w:val="17"/>
              </w:rPr>
              <w:t>« Ils ont été adorables avec les petits. »</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Dans les deux scènes, le collaborateur a fait son travail.</w:t>
            </w:r>
            <w:r>
              <w:rPr>
                <w:b w:val="0"/>
                <w:i w:val="0"/>
                <w:sz w:val="17"/>
              </w:rPr>
              <w:t xml:space="preserve"> Ce qui change tout : le regard, la voix, le corps et le choix des mots. Ce n’est pas le poste qui fait l’accueil, c’est la personne. La scène de 10h00 est rejouée au chapitre 6, en version Waouh.</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 visiteur oublie vite ce que vous avez dit. </w:t>
            </w:r>
            <w:r>
              <w:rPr>
                <w:b/>
                <w:i w:val="0"/>
                <w:color w:val="2ABEAA"/>
                <w:sz w:val="20"/>
              </w:rPr>
              <w:t>Il se souvient longtemps de ce qu’il a ressenti.</w:t>
            </w:r>
          </w:p>
        </w:tc>
      </w:tr>
    </w:tbl>
    <w:p>
      <w:pPr>
        <w:spacing w:before="0" w:after="0" w:lineRule="exact" w:line="100"/>
      </w:pPr>
    </w:p>
    <w:p>
      <w:pPr>
        <w:keepNext w:val="true"/>
        <w:pBdr>
          <w:bottom w:val="single" w:sz="8" w:space="3" w:color="2ABEAA"/>
        </w:pBdr>
        <w:spacing w:before="260" w:after="80" w:line="276" w:lineRule="auto"/>
      </w:pPr>
      <w:r>
        <w:rPr>
          <w:b/>
          <w:i w:val="0"/>
          <w:sz w:val="19"/>
        </w:rPr>
        <w:t>Le schéma de la communication</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8032"/>
      </w:tblGrid>
      <w:tr>
        <w:trPr>
          <w:tblHeader w:val="true"/>
        </w:trPr>
        <w:tc>
          <w:tcPr>
            <w:tcW w:w="2400" w:type="dxa"/>
            <w:shd w:val="clear" w:color="auto" w:fill="1A3A5C"/>
          </w:tcPr>
          <w:p>
            <w:pPr>
              <w:keepNext w:val="true"/>
              <w:spacing w:after="0"/>
            </w:pPr>
            <w:r>
              <w:rPr>
                <w:b/>
                <w:i w:val="0"/>
                <w:color w:val="FFFFFF"/>
                <w:sz w:val="17"/>
              </w:rPr>
              <w:t>L’élément</w:t>
            </w:r>
          </w:p>
        </w:tc>
        <w:tc>
          <w:tcPr>
            <w:tcW w:w="8032" w:type="dxa"/>
            <w:shd w:val="clear" w:color="auto" w:fill="1A3A5C"/>
          </w:tcPr>
          <w:p>
            <w:pPr>
              <w:keepNext w:val="true"/>
              <w:spacing w:after="0"/>
            </w:pPr>
            <w:r>
              <w:rPr>
                <w:b/>
                <w:i w:val="0"/>
                <w:color w:val="FFFFFF"/>
                <w:sz w:val="17"/>
              </w:rPr>
              <w:t>Ce que c’est</w:t>
            </w:r>
          </w:p>
        </w:tc>
      </w:tr>
      <w:tr>
        <w:trPr>
          <w:cantSplit/>
        </w:trPr>
        <w:tc>
          <w:tcPr>
            <w:tcW w:w="2400" w:type="dxa"/>
          </w:tcPr>
          <w:p>
            <w:pPr>
              <w:keepNext w:val="true"/>
              <w:spacing w:after="0" w:line="264" w:lineRule="auto"/>
            </w:pPr>
            <w:r>
              <w:rPr>
                <w:b/>
                <w:i w:val="0"/>
                <w:sz w:val="17"/>
              </w:rPr>
              <w:t>L’émetteur</w:t>
            </w:r>
          </w:p>
        </w:tc>
        <w:tc>
          <w:tcPr>
            <w:tcW w:w="8032" w:type="dxa"/>
          </w:tcPr>
          <w:p>
            <w:pPr>
              <w:keepNext w:val="true"/>
              <w:spacing w:after="0" w:line="264" w:lineRule="auto"/>
            </w:pPr>
            <w:r>
              <w:rPr>
                <w:b w:val="0"/>
                <w:i w:val="0"/>
                <w:color w:val="5A6675"/>
                <w:sz w:val="17"/>
              </w:rPr>
              <w:t>je parle, je montre</w:t>
            </w:r>
          </w:p>
        </w:tc>
      </w:tr>
      <w:tr>
        <w:trPr>
          <w:cantSplit/>
        </w:trPr>
        <w:tc>
          <w:tcPr>
            <w:tcW w:w="2400" w:type="dxa"/>
            <w:shd w:val="clear" w:color="auto" w:fill="FAFCFE"/>
          </w:tcPr>
          <w:p>
            <w:pPr>
              <w:keepNext w:val="true"/>
              <w:spacing w:after="0" w:line="264" w:lineRule="auto"/>
            </w:pPr>
            <w:r>
              <w:rPr>
                <w:b/>
                <w:i w:val="0"/>
                <w:sz w:val="17"/>
              </w:rPr>
              <w:t>Le message</w:t>
            </w:r>
          </w:p>
        </w:tc>
        <w:tc>
          <w:tcPr>
            <w:tcW w:w="8032" w:type="dxa"/>
            <w:shd w:val="clear" w:color="auto" w:fill="FAFCFE"/>
          </w:tcPr>
          <w:p>
            <w:pPr>
              <w:keepNext w:val="true"/>
              <w:spacing w:after="0" w:line="264" w:lineRule="auto"/>
            </w:pPr>
            <w:r>
              <w:rPr>
                <w:b w:val="0"/>
                <w:i w:val="0"/>
                <w:color w:val="5A6675"/>
                <w:sz w:val="17"/>
              </w:rPr>
              <w:t>ce que je veux dire</w:t>
            </w:r>
          </w:p>
        </w:tc>
      </w:tr>
      <w:tr>
        <w:trPr>
          <w:cantSplit/>
        </w:trPr>
        <w:tc>
          <w:tcPr>
            <w:tcW w:w="2400" w:type="dxa"/>
          </w:tcPr>
          <w:p>
            <w:pPr>
              <w:keepNext w:val="true"/>
              <w:spacing w:after="0" w:line="264" w:lineRule="auto"/>
            </w:pPr>
            <w:r>
              <w:rPr>
                <w:b/>
                <w:i w:val="0"/>
                <w:sz w:val="17"/>
              </w:rPr>
              <w:t>Le récepteur</w:t>
            </w:r>
          </w:p>
        </w:tc>
        <w:tc>
          <w:tcPr>
            <w:tcW w:w="8032" w:type="dxa"/>
          </w:tcPr>
          <w:p>
            <w:pPr>
              <w:keepNext w:val="true"/>
              <w:spacing w:after="0" w:line="264" w:lineRule="auto"/>
            </w:pPr>
            <w:r>
              <w:rPr>
                <w:b w:val="0"/>
                <w:i w:val="0"/>
                <w:color w:val="5A6675"/>
                <w:sz w:val="17"/>
              </w:rPr>
              <w:t>le visiteur écoute… et interprète, avec sa fatigue, ses émotions, sa langue</w:t>
            </w:r>
          </w:p>
        </w:tc>
      </w:tr>
      <w:tr>
        <w:trPr>
          <w:cantSplit/>
        </w:trPr>
        <w:tc>
          <w:tcPr>
            <w:tcW w:w="2400" w:type="dxa"/>
            <w:shd w:val="clear" w:color="auto" w:fill="FAFCFE"/>
          </w:tcPr>
          <w:p>
            <w:pPr>
              <w:keepNext w:val="true"/>
              <w:spacing w:after="0" w:line="264" w:lineRule="auto"/>
            </w:pPr>
            <w:r>
              <w:rPr>
                <w:b/>
                <w:i w:val="0"/>
                <w:sz w:val="17"/>
              </w:rPr>
              <w:t>Le retour</w:t>
            </w:r>
          </w:p>
        </w:tc>
        <w:tc>
          <w:tcPr>
            <w:tcW w:w="8032" w:type="dxa"/>
            <w:shd w:val="clear" w:color="auto" w:fill="FAFCFE"/>
          </w:tcPr>
          <w:p>
            <w:pPr>
              <w:keepNext w:val="true"/>
              <w:spacing w:after="0" w:line="264" w:lineRule="auto"/>
            </w:pPr>
            <w:r>
              <w:rPr>
                <w:b w:val="0"/>
                <w:i w:val="0"/>
                <w:color w:val="5A6675"/>
                <w:sz w:val="17"/>
              </w:rPr>
              <w:t>il répond, hoche la tête, fronce les sourcils : c’est lui qui dit si le message est passé</w:t>
            </w:r>
          </w:p>
        </w:tc>
      </w:tr>
      <w:tr>
        <w:trPr>
          <w:cantSplit/>
        </w:trPr>
        <w:tc>
          <w:tcPr>
            <w:tcW w:w="2400" w:type="dxa"/>
          </w:tcPr>
          <w:p>
            <w:pPr>
              <w:spacing w:after="0" w:line="264" w:lineRule="auto"/>
            </w:pPr>
            <w:r>
              <w:rPr>
                <w:b/>
                <w:i w:val="0"/>
                <w:color w:val="EF4444"/>
                <w:sz w:val="17"/>
              </w:rPr>
              <w:t>Les bruits</w:t>
            </w:r>
          </w:p>
        </w:tc>
        <w:tc>
          <w:tcPr>
            <w:tcW w:w="8032" w:type="dxa"/>
          </w:tcPr>
          <w:p>
            <w:pPr>
              <w:spacing w:after="0" w:line="264" w:lineRule="auto"/>
            </w:pPr>
            <w:r>
              <w:rPr>
                <w:b w:val="0"/>
                <w:i w:val="0"/>
                <w:color w:val="5A6675"/>
                <w:sz w:val="17"/>
              </w:rPr>
              <w:t>autour de nous : musique, cris, annonces micro, écho · chez le visiteur : fatigue, stress, langue étrangère, un enfant qui tire la manche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Ce qui compte, ce n’est pas ce que je dis : c’est ce que l’autre comprend</w:t>
            </w:r>
            <w:r>
              <w:rPr>
                <w:b w:val="0"/>
                <w:i w:val="0"/>
                <w:sz w:val="18"/>
              </w:rPr>
              <w:br/>
            </w:r>
            <w:r>
              <w:rPr>
                <w:b w:val="0"/>
                <w:i/>
                <w:color w:val="5A6675"/>
                <w:sz w:val="15"/>
              </w:rPr>
              <w:t>pour savoir si le message est passé, j’observe le visiteur… et, quand c’est important, je lui fais reformuler</w:t>
            </w:r>
          </w:p>
        </w:tc>
      </w:tr>
    </w:tbl>
    <w:p>
      <w:pPr>
        <w:spacing w:before="0" w:after="0" w:lineRule="exact" w:line="100"/>
      </w:pPr>
    </w:p>
    <w:p>
      <w:pPr>
        <w:keepNext w:val="true"/>
        <w:pBdr>
          <w:bottom w:val="single" w:sz="8" w:space="3" w:color="2ABEAA"/>
        </w:pBdr>
        <w:spacing w:before="260" w:after="80" w:line="276" w:lineRule="auto"/>
      </w:pPr>
      <w:r>
        <w:rPr>
          <w:b/>
          <w:i w:val="0"/>
          <w:sz w:val="19"/>
        </w:rPr>
        <w:t>Trois canaux en même temps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600"/>
        <w:gridCol w:w="3900"/>
        <w:gridCol w:w="3932"/>
      </w:tblGrid>
      <w:tr>
        <w:trPr>
          <w:tblHeader w:val="true"/>
        </w:trPr>
        <w:tc>
          <w:tcPr>
            <w:tcW w:w="2600" w:type="dxa"/>
            <w:shd w:val="clear" w:color="auto" w:fill="1A3A5C"/>
          </w:tcPr>
          <w:p>
            <w:pPr>
              <w:keepNext w:val="true"/>
              <w:spacing w:after="0"/>
            </w:pPr>
            <w:r>
              <w:rPr>
                <w:b/>
                <w:i w:val="0"/>
                <w:color w:val="FFFFFF"/>
                <w:sz w:val="17"/>
              </w:rPr>
              <w:t>Le canal</w:t>
            </w:r>
          </w:p>
        </w:tc>
        <w:tc>
          <w:tcPr>
            <w:tcW w:w="3900" w:type="dxa"/>
            <w:shd w:val="clear" w:color="auto" w:fill="1A3A5C"/>
          </w:tcPr>
          <w:p>
            <w:pPr>
              <w:keepNext w:val="true"/>
              <w:spacing w:after="0"/>
            </w:pPr>
            <w:r>
              <w:rPr>
                <w:b/>
                <w:i w:val="0"/>
                <w:color w:val="FFFFFF"/>
                <w:sz w:val="17"/>
              </w:rPr>
              <w:t>Ce que c’est</w:t>
            </w:r>
          </w:p>
        </w:tc>
        <w:tc>
          <w:tcPr>
            <w:tcW w:w="3932" w:type="dxa"/>
            <w:shd w:val="clear" w:color="auto" w:fill="1A3A5C"/>
          </w:tcPr>
          <w:p>
            <w:pPr>
              <w:keepNext w:val="true"/>
              <w:spacing w:after="0"/>
            </w:pPr>
            <w:r>
              <w:rPr>
                <w:b/>
                <w:i w:val="0"/>
                <w:color w:val="FFFFFF"/>
                <w:sz w:val="17"/>
              </w:rPr>
              <w:t>Exemple</w:t>
            </w:r>
          </w:p>
        </w:tc>
      </w:tr>
      <w:tr>
        <w:trPr>
          <w:cantSplit/>
        </w:trPr>
        <w:tc>
          <w:tcPr>
            <w:tcW w:w="2600" w:type="dxa"/>
          </w:tcPr>
          <w:p>
            <w:pPr>
              <w:keepNext w:val="true"/>
              <w:spacing w:after="0" w:line="264" w:lineRule="auto"/>
            </w:pPr>
            <w:r>
              <w:rPr>
                <w:b/>
                <w:i w:val="0"/>
                <w:sz w:val="17"/>
              </w:rPr>
              <w:t>Le verbal — les mots</w:t>
            </w:r>
          </w:p>
        </w:tc>
        <w:tc>
          <w:tcPr>
            <w:tcW w:w="3900" w:type="dxa"/>
          </w:tcPr>
          <w:p>
            <w:pPr>
              <w:keepNext w:val="true"/>
              <w:spacing w:after="0" w:line="264" w:lineRule="auto"/>
            </w:pPr>
            <w:r>
              <w:rPr>
                <w:b w:val="0"/>
                <w:i w:val="0"/>
                <w:sz w:val="17"/>
              </w:rPr>
              <w:t>ce que je dis : vocabulaire, phrases, information</w:t>
            </w:r>
          </w:p>
        </w:tc>
        <w:tc>
          <w:tcPr>
            <w:tcW w:w="3932" w:type="dxa"/>
          </w:tcPr>
          <w:p>
            <w:pPr>
              <w:keepNext w:val="true"/>
              <w:spacing w:after="0" w:line="264" w:lineRule="auto"/>
            </w:pPr>
            <w:r>
              <w:rPr>
                <w:b w:val="0"/>
                <w:i w:val="0"/>
                <w:color w:val="5A6675"/>
                <w:sz w:val="17"/>
              </w:rPr>
              <w:t>« Bonjour, je vous accompagne. »</w:t>
            </w:r>
          </w:p>
        </w:tc>
      </w:tr>
      <w:tr>
        <w:trPr>
          <w:cantSplit/>
        </w:trPr>
        <w:tc>
          <w:tcPr>
            <w:tcW w:w="2600" w:type="dxa"/>
            <w:shd w:val="clear" w:color="auto" w:fill="FAFCFE"/>
          </w:tcPr>
          <w:p>
            <w:pPr>
              <w:keepNext w:val="true"/>
              <w:spacing w:after="0" w:line="264" w:lineRule="auto"/>
            </w:pPr>
            <w:r>
              <w:rPr>
                <w:b/>
                <w:i w:val="0"/>
                <w:sz w:val="17"/>
              </w:rPr>
              <w:t>Le paraverbal — la voix</w:t>
            </w:r>
          </w:p>
        </w:tc>
        <w:tc>
          <w:tcPr>
            <w:tcW w:w="3900" w:type="dxa"/>
            <w:shd w:val="clear" w:color="auto" w:fill="FAFCFE"/>
          </w:tcPr>
          <w:p>
            <w:pPr>
              <w:keepNext w:val="true"/>
              <w:spacing w:after="0" w:line="264" w:lineRule="auto"/>
            </w:pPr>
            <w:r>
              <w:rPr>
                <w:b w:val="0"/>
                <w:i w:val="0"/>
                <w:sz w:val="17"/>
              </w:rPr>
              <w:t>comment je le dis : volume, débit, intonation, silences</w:t>
            </w:r>
          </w:p>
        </w:tc>
        <w:tc>
          <w:tcPr>
            <w:tcW w:w="3932" w:type="dxa"/>
            <w:shd w:val="clear" w:color="auto" w:fill="FAFCFE"/>
          </w:tcPr>
          <w:p>
            <w:pPr>
              <w:keepNext w:val="true"/>
              <w:spacing w:after="0" w:line="264" w:lineRule="auto"/>
            </w:pPr>
            <w:r>
              <w:rPr>
                <w:b w:val="0"/>
                <w:i w:val="0"/>
                <w:color w:val="5A6675"/>
                <w:sz w:val="17"/>
              </w:rPr>
              <w:t>un « bonjour » chantant… ou soupiré</w:t>
            </w:r>
          </w:p>
        </w:tc>
      </w:tr>
      <w:tr>
        <w:trPr>
          <w:cantSplit/>
        </w:trPr>
        <w:tc>
          <w:tcPr>
            <w:tcW w:w="2600" w:type="dxa"/>
          </w:tcPr>
          <w:p>
            <w:pPr>
              <w:spacing w:after="0" w:line="264" w:lineRule="auto"/>
            </w:pPr>
            <w:r>
              <w:rPr>
                <w:b/>
                <w:i w:val="0"/>
                <w:sz w:val="17"/>
              </w:rPr>
              <w:t>Le non-verbal — le corps</w:t>
            </w:r>
          </w:p>
        </w:tc>
        <w:tc>
          <w:tcPr>
            <w:tcW w:w="3900" w:type="dxa"/>
          </w:tcPr>
          <w:p>
            <w:pPr>
              <w:spacing w:after="0" w:line="264" w:lineRule="auto"/>
            </w:pPr>
            <w:r>
              <w:rPr>
                <w:b w:val="0"/>
                <w:i w:val="0"/>
                <w:sz w:val="17"/>
              </w:rPr>
              <w:t>ce que mon corps montre : posture, regard, sourire, gestes, distance</w:t>
            </w:r>
          </w:p>
        </w:tc>
        <w:tc>
          <w:tcPr>
            <w:tcW w:w="3932" w:type="dxa"/>
          </w:tcPr>
          <w:p>
            <w:pPr>
              <w:spacing w:after="0" w:line="264" w:lineRule="auto"/>
            </w:pPr>
            <w:r>
              <w:rPr>
                <w:b w:val="0"/>
                <w:i w:val="0"/>
                <w:color w:val="5A6675"/>
                <w:sz w:val="17"/>
              </w:rPr>
              <w:t>je regarde le visiteur… ou mon écran</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Test : dites « Bienvenue » trois fois</w:t>
            </w:r>
            <w:r>
              <w:rPr>
                <w:b w:val="0"/>
                <w:i w:val="0"/>
                <w:sz w:val="17"/>
              </w:rPr>
              <w:t xml:space="preserve"> — en souriant, en soupirant, en regardant votre montre. Même mot, trois messages. Au téléphone ou au micro, le corps disparaît : les mots et la voix doivent tout porter.</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Les trois canaux parlent en même temps : </w:t>
            </w:r>
            <w:r>
              <w:rPr>
                <w:b/>
                <w:i w:val="0"/>
                <w:color w:val="2ABEAA"/>
                <w:sz w:val="20"/>
              </w:rPr>
              <w:t>ils doivent dire la même chose.</w:t>
            </w:r>
          </w:p>
        </w:tc>
      </w:tr>
    </w:tbl>
    <w:p>
      <w:pPr>
        <w:spacing w:before="0" w:after="0" w:lineRule="exact" w:line="100"/>
      </w:pPr>
    </w:p>
    <w:p>
      <w:pPr>
        <w:keepNext w:val="true"/>
        <w:pBdr>
          <w:bottom w:val="single" w:sz="8" w:space="3" w:color="2ABEAA"/>
        </w:pBdr>
        <w:spacing w:before="260" w:after="80" w:line="276" w:lineRule="auto"/>
      </w:pPr>
      <w:r>
        <w:rPr>
          <w:b/>
          <w:i w:val="0"/>
          <w:sz w:val="19"/>
        </w:rPr>
        <w:t>Quand les canaux se contredisent</w:t>
      </w:r>
    </w:p>
    <w:p>
      <w:pPr>
        <w:keepNext w:val="true"/>
        <w:spacing w:before="0" w:after="80" w:line="276" w:lineRule="auto"/>
      </w:pPr>
      <w:r>
        <w:rPr>
          <w:b w:val="0"/>
          <w:i w:val="0"/>
          <w:color w:val="5A6675"/>
          <w:sz w:val="18"/>
        </w:rPr>
        <w:t>Un collaborateur dit « Avec plaisir ! » en soupirant, les bras croisés, sans regarder le visiteur.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5032"/>
        <w:gridCol w:w="3000"/>
      </w:tblGrid>
      <w:tr>
        <w:trPr>
          <w:tblHeader w:val="true"/>
        </w:trPr>
        <w:tc>
          <w:tcPr>
            <w:tcW w:w="2400" w:type="dxa"/>
            <w:shd w:val="clear" w:color="auto" w:fill="1A3A5C"/>
          </w:tcPr>
          <w:p>
            <w:pPr>
              <w:keepNext w:val="true"/>
              <w:spacing w:after="0"/>
            </w:pPr>
            <w:r>
              <w:rPr>
                <w:b/>
                <w:i w:val="0"/>
                <w:color w:val="FFFFFF"/>
                <w:sz w:val="17"/>
              </w:rPr>
              <w:t>Le canal</w:t>
            </w:r>
          </w:p>
        </w:tc>
        <w:tc>
          <w:tcPr>
            <w:tcW w:w="5032" w:type="dxa"/>
            <w:shd w:val="clear" w:color="auto" w:fill="1A3A5C"/>
          </w:tcPr>
          <w:p>
            <w:pPr>
              <w:keepNext w:val="true"/>
              <w:spacing w:after="0"/>
            </w:pPr>
            <w:r>
              <w:rPr>
                <w:b/>
                <w:i w:val="0"/>
                <w:color w:val="FFFFFF"/>
                <w:sz w:val="17"/>
              </w:rPr>
              <w:t>Ce qu’il dit</w:t>
            </w:r>
          </w:p>
        </w:tc>
        <w:tc>
          <w:tcPr>
            <w:tcW w:w="3000" w:type="dxa"/>
            <w:shd w:val="clear" w:color="auto" w:fill="1A3A5C"/>
          </w:tcPr>
          <w:p>
            <w:pPr>
              <w:keepNext w:val="true"/>
              <w:spacing w:after="0"/>
              <w:jc w:val="center"/>
            </w:pPr>
            <w:r>
              <w:rPr>
                <w:b/>
                <w:i w:val="0"/>
                <w:color w:val="FFFFFF"/>
                <w:sz w:val="17"/>
              </w:rPr>
              <w:t>Le message</w:t>
            </w:r>
          </w:p>
        </w:tc>
      </w:tr>
      <w:tr>
        <w:trPr>
          <w:cantSplit/>
        </w:trPr>
        <w:tc>
          <w:tcPr>
            <w:tcW w:w="2400" w:type="dxa"/>
          </w:tcPr>
          <w:p>
            <w:pPr>
              <w:keepNext w:val="true"/>
              <w:spacing w:after="0" w:line="264" w:lineRule="auto"/>
            </w:pPr>
            <w:r>
              <w:rPr>
                <w:b/>
                <w:i w:val="0"/>
                <w:sz w:val="17"/>
              </w:rPr>
              <w:t>Les mots</w:t>
            </w:r>
          </w:p>
        </w:tc>
        <w:tc>
          <w:tcPr>
            <w:tcW w:w="5032" w:type="dxa"/>
          </w:tcPr>
          <w:p>
            <w:pPr>
              <w:keepNext w:val="true"/>
              <w:spacing w:after="0" w:line="264" w:lineRule="auto"/>
            </w:pPr>
            <w:r>
              <w:rPr>
                <w:b w:val="0"/>
                <w:i w:val="0"/>
                <w:sz w:val="17"/>
              </w:rPr>
              <w:t>« Avec plaisir ! »</w:t>
            </w:r>
          </w:p>
        </w:tc>
        <w:tc>
          <w:tcPr>
            <w:tcW w:w="3000" w:type="dxa"/>
          </w:tcPr>
          <w:p>
            <w:pPr>
              <w:keepNext w:val="true"/>
              <w:spacing w:after="0" w:line="264" w:lineRule="auto"/>
              <w:jc w:val="center"/>
            </w:pPr>
            <w:r>
              <w:rPr>
                <w:b/>
                <w:i w:val="0"/>
                <w:color w:val="2ABEAA"/>
                <w:sz w:val="17"/>
              </w:rPr>
              <w:t>positif</w:t>
            </w:r>
          </w:p>
        </w:tc>
      </w:tr>
      <w:tr>
        <w:trPr>
          <w:cantSplit/>
        </w:trPr>
        <w:tc>
          <w:tcPr>
            <w:tcW w:w="2400" w:type="dxa"/>
            <w:shd w:val="clear" w:color="auto" w:fill="FAFCFE"/>
          </w:tcPr>
          <w:p>
            <w:pPr>
              <w:keepNext w:val="true"/>
              <w:spacing w:after="0" w:line="264" w:lineRule="auto"/>
            </w:pPr>
            <w:r>
              <w:rPr>
                <w:b/>
                <w:i w:val="0"/>
                <w:sz w:val="17"/>
              </w:rPr>
              <w:t>La voix</w:t>
            </w:r>
          </w:p>
        </w:tc>
        <w:tc>
          <w:tcPr>
            <w:tcW w:w="5032" w:type="dxa"/>
            <w:shd w:val="clear" w:color="auto" w:fill="FAFCFE"/>
          </w:tcPr>
          <w:p>
            <w:pPr>
              <w:keepNext w:val="true"/>
              <w:spacing w:after="0" w:line="264" w:lineRule="auto"/>
            </w:pPr>
            <w:r>
              <w:rPr>
                <w:b w:val="0"/>
                <w:i w:val="0"/>
                <w:sz w:val="17"/>
              </w:rPr>
              <w:t>un soupir, un ton plat</w:t>
            </w:r>
          </w:p>
        </w:tc>
        <w:tc>
          <w:tcPr>
            <w:tcW w:w="3000" w:type="dxa"/>
            <w:shd w:val="clear" w:color="auto" w:fill="FAFCFE"/>
          </w:tcPr>
          <w:p>
            <w:pPr>
              <w:keepNext w:val="true"/>
              <w:spacing w:after="0" w:line="264" w:lineRule="auto"/>
              <w:jc w:val="center"/>
            </w:pPr>
            <w:r>
              <w:rPr>
                <w:b/>
                <w:i w:val="0"/>
                <w:color w:val="EF4444"/>
                <w:sz w:val="17"/>
              </w:rPr>
              <w:t>négatif</w:t>
            </w:r>
          </w:p>
        </w:tc>
      </w:tr>
      <w:tr>
        <w:trPr>
          <w:cantSplit/>
        </w:trPr>
        <w:tc>
          <w:tcPr>
            <w:tcW w:w="2400" w:type="dxa"/>
          </w:tcPr>
          <w:p>
            <w:pPr>
              <w:spacing w:after="0" w:line="264" w:lineRule="auto"/>
            </w:pPr>
            <w:r>
              <w:rPr>
                <w:b/>
                <w:i w:val="0"/>
                <w:sz w:val="17"/>
              </w:rPr>
              <w:t>Le corps</w:t>
            </w:r>
          </w:p>
        </w:tc>
        <w:tc>
          <w:tcPr>
            <w:tcW w:w="5032" w:type="dxa"/>
          </w:tcPr>
          <w:p>
            <w:pPr>
              <w:spacing w:after="0" w:line="264" w:lineRule="auto"/>
            </w:pPr>
            <w:r>
              <w:rPr>
                <w:b w:val="0"/>
                <w:i w:val="0"/>
                <w:sz w:val="17"/>
              </w:rPr>
              <w:t>bras croisés, regard ailleurs</w:t>
            </w:r>
          </w:p>
        </w:tc>
        <w:tc>
          <w:tcPr>
            <w:tcW w:w="3000" w:type="dxa"/>
          </w:tcPr>
          <w:p>
            <w:pPr>
              <w:spacing w:after="0" w:line="264" w:lineRule="auto"/>
              <w:jc w:val="center"/>
            </w:pPr>
            <w:r>
              <w:rPr>
                <w:b/>
                <w:i w:val="0"/>
                <w:color w:val="EF4444"/>
                <w:sz w:val="17"/>
              </w:rPr>
              <w:t>négatif</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Le visiteur entend : « Il n’a pas envie de s’occuper de moi. »</w:t>
            </w:r>
            <w:r>
              <w:rPr>
                <w:b w:val="0"/>
                <w:i w:val="0"/>
                <w:sz w:val="18"/>
              </w:rPr>
              <w:br/>
            </w:r>
            <w:r>
              <w:rPr>
                <w:b w:val="0"/>
                <w:i/>
                <w:color w:val="5A6675"/>
                <w:sz w:val="15"/>
              </w:rPr>
              <w:t>quand les canaux se contredisent, le visiteur croit le corps et la voix</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Et le fameux « 55 / 38 / 7 % » ?</w:t>
            </w:r>
            <w:r>
              <w:rPr>
                <w:b w:val="0"/>
                <w:i w:val="0"/>
                <w:color w:val="92400E"/>
                <w:sz w:val="17"/>
              </w:rPr>
              <w:t xml:space="preserve">  Ces chiffres viennent d’expériences où le ton et le visage contredisaient les mots, sur des émotions (j’aime, je n’aime pas). Ils ne veulent pas dire que les mots ne comptent que pour 7 % : un prix, un horaire, une consigne de sécurité doivent être compris mot pour mot. Là, les mots comptent à 100 %.</w:t>
            </w:r>
          </w:p>
        </w:tc>
      </w:tr>
    </w:tbl>
    <w:p>
      <w:pPr>
        <w:spacing w:before="0" w:after="0" w:lineRule="exact" w:line="100"/>
      </w:pPr>
    </w:p>
    <w:p>
      <w:pPr>
        <w:keepNext w:val="true"/>
        <w:pBdr>
          <w:bottom w:val="single" w:sz="8" w:space="3" w:color="2ABEAA"/>
        </w:pBdr>
        <w:spacing w:before="260" w:after="80" w:line="276" w:lineRule="auto"/>
      </w:pPr>
      <w:r>
        <w:rPr>
          <w:b/>
          <w:i w:val="0"/>
          <w:sz w:val="19"/>
        </w:rPr>
        <w:t>Transmettre une consigne sans la déformer</w:t>
      </w:r>
    </w:p>
    <w:p>
      <w:pPr>
        <w:keepNext w:val="true"/>
        <w:spacing w:before="0" w:after="80" w:line="276" w:lineRule="auto"/>
      </w:pPr>
      <w:r>
        <w:rPr>
          <w:b w:val="0"/>
          <w:i w:val="0"/>
          <w:color w:val="5A6675"/>
          <w:sz w:val="18"/>
        </w:rPr>
        <w:t>Relève de poste, briefing d’équipe, message à un collègue : même règle. Le jeu de la rumeur l’a montré, les chiffres et les conditions disparaissent en premier.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8032"/>
      </w:tblGrid>
      <w:tr>
        <w:trPr>
          <w:tblHeader w:val="true"/>
        </w:trPr>
        <w:tc>
          <w:tcPr>
            <w:tcW w:w="2400" w:type="dxa"/>
            <w:shd w:val="clear" w:color="auto" w:fill="1A3A5C"/>
          </w:tcPr>
          <w:p>
            <w:pPr>
              <w:keepNext w:val="true"/>
              <w:spacing w:after="0"/>
            </w:pPr>
            <w:r>
              <w:rPr>
                <w:b/>
                <w:i w:val="0"/>
                <w:color w:val="FFFFFF"/>
                <w:sz w:val="17"/>
              </w:rPr>
              <w:t>La règle</w:t>
            </w:r>
          </w:p>
        </w:tc>
        <w:tc>
          <w:tcPr>
            <w:tcW w:w="8032" w:type="dxa"/>
            <w:shd w:val="clear" w:color="auto" w:fill="1A3A5C"/>
          </w:tcPr>
          <w:p>
            <w:pPr>
              <w:keepNext w:val="true"/>
              <w:spacing w:after="0"/>
            </w:pPr>
            <w:r>
              <w:rPr>
                <w:b/>
                <w:i w:val="0"/>
                <w:color w:val="FFFFFF"/>
                <w:sz w:val="17"/>
              </w:rPr>
              <w:t>Ce que je fais</w:t>
            </w:r>
          </w:p>
        </w:tc>
      </w:tr>
      <w:tr>
        <w:trPr>
          <w:cantSplit/>
        </w:trPr>
        <w:tc>
          <w:tcPr>
            <w:tcW w:w="2400" w:type="dxa"/>
          </w:tcPr>
          <w:p>
            <w:pPr>
              <w:keepNext w:val="true"/>
              <w:spacing w:after="0" w:line="264" w:lineRule="auto"/>
            </w:pPr>
            <w:r>
              <w:rPr>
                <w:b/>
                <w:i w:val="0"/>
                <w:sz w:val="17"/>
              </w:rPr>
              <w:t>1 · Préparer</w:t>
            </w:r>
          </w:p>
        </w:tc>
        <w:tc>
          <w:tcPr>
            <w:tcW w:w="8032" w:type="dxa"/>
          </w:tcPr>
          <w:p>
            <w:pPr>
              <w:keepNext w:val="true"/>
              <w:spacing w:after="0" w:line="264" w:lineRule="auto"/>
            </w:pPr>
            <w:r>
              <w:rPr>
                <w:b w:val="0"/>
                <w:i w:val="0"/>
                <w:color w:val="5A6675"/>
                <w:sz w:val="17"/>
              </w:rPr>
              <w:t>je sais ce que je veux dire avant de parler</w:t>
            </w:r>
          </w:p>
        </w:tc>
      </w:tr>
      <w:tr>
        <w:trPr>
          <w:cantSplit/>
        </w:trPr>
        <w:tc>
          <w:tcPr>
            <w:tcW w:w="2400" w:type="dxa"/>
            <w:shd w:val="clear" w:color="auto" w:fill="FAFCFE"/>
          </w:tcPr>
          <w:p>
            <w:pPr>
              <w:keepNext w:val="true"/>
              <w:spacing w:after="0" w:line="264" w:lineRule="auto"/>
            </w:pPr>
            <w:r>
              <w:rPr>
                <w:b/>
                <w:i w:val="0"/>
                <w:sz w:val="17"/>
              </w:rPr>
              <w:t>2 · Faire court</w:t>
            </w:r>
          </w:p>
        </w:tc>
        <w:tc>
          <w:tcPr>
            <w:tcW w:w="8032" w:type="dxa"/>
            <w:shd w:val="clear" w:color="auto" w:fill="FAFCFE"/>
          </w:tcPr>
          <w:p>
            <w:pPr>
              <w:keepNext w:val="true"/>
              <w:spacing w:after="0" w:line="264" w:lineRule="auto"/>
            </w:pPr>
            <w:r>
              <w:rPr>
                <w:b w:val="0"/>
                <w:i w:val="0"/>
                <w:color w:val="5A6675"/>
                <w:sz w:val="17"/>
              </w:rPr>
              <w:t>trois informations maximum ; le reste attendra, ou sera écrit</w:t>
            </w:r>
          </w:p>
        </w:tc>
      </w:tr>
      <w:tr>
        <w:trPr>
          <w:cantSplit/>
        </w:trPr>
        <w:tc>
          <w:tcPr>
            <w:tcW w:w="2400" w:type="dxa"/>
          </w:tcPr>
          <w:p>
            <w:pPr>
              <w:keepNext w:val="true"/>
              <w:spacing w:after="0" w:line="264" w:lineRule="auto"/>
            </w:pPr>
            <w:r>
              <w:rPr>
                <w:b/>
                <w:i w:val="0"/>
                <w:sz w:val="17"/>
              </w:rPr>
              <w:t>3 · Être concret</w:t>
            </w:r>
          </w:p>
        </w:tc>
        <w:tc>
          <w:tcPr>
            <w:tcW w:w="8032" w:type="dxa"/>
          </w:tcPr>
          <w:p>
            <w:pPr>
              <w:keepNext w:val="true"/>
              <w:spacing w:after="0" w:line="264" w:lineRule="auto"/>
            </w:pPr>
            <w:r>
              <w:rPr>
                <w:b w:val="0"/>
                <w:i w:val="0"/>
                <w:color w:val="5A6675"/>
                <w:sz w:val="17"/>
              </w:rPr>
              <w:t>des chiffres, des lieux, des noms : « salle 2, 14h15 », pas « tout à l’heure, au fond »</w:t>
            </w:r>
          </w:p>
        </w:tc>
      </w:tr>
      <w:tr>
        <w:trPr>
          <w:cantSplit/>
        </w:trPr>
        <w:tc>
          <w:tcPr>
            <w:tcW w:w="2400" w:type="dxa"/>
            <w:shd w:val="clear" w:color="auto" w:fill="FAFCFE"/>
          </w:tcPr>
          <w:p>
            <w:pPr>
              <w:keepNext w:val="true"/>
              <w:spacing w:after="0" w:line="264" w:lineRule="auto"/>
            </w:pPr>
            <w:r>
              <w:rPr>
                <w:b/>
                <w:i w:val="0"/>
                <w:sz w:val="17"/>
              </w:rPr>
              <w:t>4 · Vérifier</w:t>
            </w:r>
          </w:p>
        </w:tc>
        <w:tc>
          <w:tcPr>
            <w:tcW w:w="8032" w:type="dxa"/>
            <w:shd w:val="clear" w:color="auto" w:fill="FAFCFE"/>
          </w:tcPr>
          <w:p>
            <w:pPr>
              <w:keepNext w:val="true"/>
              <w:spacing w:after="0" w:line="264" w:lineRule="auto"/>
            </w:pPr>
            <w:r>
              <w:rPr>
                <w:b w:val="0"/>
                <w:i w:val="0"/>
                <w:color w:val="5A6675"/>
                <w:sz w:val="17"/>
              </w:rPr>
              <w:t>je fais reformuler : « Tu peux me redire ce que tu retiens ? »</w:t>
            </w:r>
          </w:p>
        </w:tc>
      </w:tr>
      <w:tr>
        <w:trPr>
          <w:cantSplit/>
        </w:trPr>
        <w:tc>
          <w:tcPr>
            <w:tcW w:w="2400" w:type="dxa"/>
          </w:tcPr>
          <w:p>
            <w:pPr>
              <w:spacing w:after="0" w:line="264" w:lineRule="auto"/>
            </w:pPr>
            <w:r>
              <w:rPr>
                <w:b/>
                <w:i w:val="0"/>
                <w:sz w:val="17"/>
              </w:rPr>
              <w:t>5 · Écrire</w:t>
            </w:r>
          </w:p>
        </w:tc>
        <w:tc>
          <w:tcPr>
            <w:tcW w:w="8032" w:type="dxa"/>
          </w:tcPr>
          <w:p>
            <w:pPr>
              <w:spacing w:after="0" w:line="264" w:lineRule="auto"/>
            </w:pPr>
            <w:r>
              <w:rPr>
                <w:b w:val="0"/>
                <w:i w:val="0"/>
                <w:color w:val="5A6675"/>
                <w:sz w:val="17"/>
              </w:rPr>
              <w:t>chiffres et horaires, je les écris : cahier de liaison, messagerie d’équipe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Une consigne n’est transmise que lorsqu’elle est comprise</w:t>
            </w:r>
            <w:r>
              <w:rPr>
                <w:b w:val="0"/>
                <w:i w:val="0"/>
                <w:sz w:val="18"/>
              </w:rPr>
              <w:br/>
            </w:r>
            <w:r>
              <w:rPr>
                <w:b w:val="0"/>
                <w:i/>
                <w:color w:val="5A6675"/>
                <w:sz w:val="15"/>
              </w:rPr>
              <w:t>« Tu as compris ? » ne vérifie rien : tout le monde répond oui · « Tu peux me redire ce que tu retiens ? » vérifie vraiment</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Futurs assistants managers :</w:t>
            </w:r>
            <w:r>
              <w:rPr>
                <w:b w:val="0"/>
                <w:i w:val="0"/>
                <w:sz w:val="17"/>
              </w:rPr>
              <w:t xml:space="preserve"> c’est le cœur du briefing quotidien. Une équipe mobilisée, c’est d’abord une équipe qui a compris. Et face à l’équipe aussi, les trois canaux comptent : un briefing lu en regardant sa feuille ne mobilise personne.</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2   </w:t>
      </w:r>
      <w:r>
        <w:rPr>
          <w:b/>
          <w:i w:val="0"/>
          <w:color w:val="FFFFFF"/>
          <w:sz w:val="22"/>
        </w:rPr>
        <w:t>La première impression</w:t>
      </w:r>
    </w:p>
    <w:p>
      <w:pPr>
        <w:keepNext w:val="true"/>
        <w:spacing w:before="0" w:after="110" w:line="276" w:lineRule="auto"/>
      </w:pPr>
      <w:r>
        <w:rPr>
          <w:b w:val="0"/>
          <w:i w:val="0"/>
          <w:color w:val="5A6675"/>
          <w:sz w:val="18"/>
        </w:rPr>
        <w:t xml:space="preserve">Le visiteur vous voit avant de vous entendre. </w:t>
      </w:r>
      <w:r>
        <w:rPr>
          <w:b/>
          <w:i w:val="0"/>
          <w:sz w:val="18"/>
        </w:rPr>
        <w:t>L’impression se forme en quelques secondes… puis tout le reste est lu à travers elle.</w:t>
      </w:r>
    </w:p>
    <w:p>
      <w:pPr>
        <w:keepNext w:val="true"/>
        <w:pBdr>
          <w:bottom w:val="single" w:sz="8" w:space="3" w:color="2ABEAA"/>
        </w:pBdr>
        <w:spacing w:before="260" w:after="80" w:line="276" w:lineRule="auto"/>
      </w:pPr>
      <w:r>
        <w:rPr>
          <w:b/>
          <w:i w:val="0"/>
          <w:sz w:val="19"/>
        </w:rPr>
        <w:t>Deux entrées</w:t>
      </w:r>
    </w:p>
    <w:p>
      <w:pPr>
        <w:keepNext w:val="true"/>
        <w:spacing w:before="0" w:after="80" w:line="276" w:lineRule="auto"/>
      </w:pPr>
      <w:r>
        <w:rPr>
          <w:b w:val="0"/>
          <w:i w:val="0"/>
          <w:color w:val="5A6675"/>
          <w:sz w:val="18"/>
        </w:rPr>
        <w:t>Le formateur entre deux fois dans la salle, comme un collaborateur qui prend son poste. Personne ne parle.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Entrée 1 — tête baissée, mutique, sans un regard</w:t>
            </w:r>
          </w:p>
        </w:tc>
        <w:tc>
          <w:tcPr>
            <w:tcW w:w="5216" w:type="dxa"/>
            <w:shd w:val="clear" w:color="auto" w:fill="1A3A5C"/>
          </w:tcPr>
          <w:p>
            <w:pPr>
              <w:keepNext w:val="true"/>
              <w:spacing w:after="0"/>
            </w:pPr>
            <w:r>
              <w:rPr>
                <w:b/>
                <w:i w:val="0"/>
                <w:color w:val="FFFFFF"/>
                <w:sz w:val="17"/>
              </w:rPr>
              <w:t>Entrée 2 — regard franc, sourire, posture ouverte</w:t>
            </w:r>
          </w:p>
        </w:tc>
      </w:tr>
      <w:tr>
        <w:trPr>
          <w:cantSplit/>
        </w:trPr>
        <w:tc>
          <w:tcPr>
            <w:tcW w:w="5216" w:type="dxa"/>
          </w:tcPr>
          <w:p>
            <w:pPr>
              <w:keepNext w:val="true"/>
              <w:spacing w:after="0" w:line="264" w:lineRule="auto"/>
            </w:pPr>
            <w:r>
              <w:rPr>
                <w:b w:val="0"/>
                <w:i w:val="0"/>
                <w:color w:val="5A6675"/>
                <w:sz w:val="17"/>
              </w:rPr>
              <w:t>le visiteur ressent de l’indifférence</w:t>
            </w:r>
          </w:p>
        </w:tc>
        <w:tc>
          <w:tcPr>
            <w:tcW w:w="5216" w:type="dxa"/>
          </w:tcPr>
          <w:p>
            <w:pPr>
              <w:keepNext w:val="true"/>
              <w:spacing w:after="0" w:line="264" w:lineRule="auto"/>
            </w:pPr>
            <w:r>
              <w:rPr>
                <w:b w:val="0"/>
                <w:i w:val="0"/>
                <w:sz w:val="17"/>
              </w:rPr>
              <w:t>le visiteur se sent attendu et bienvenu</w:t>
            </w:r>
          </w:p>
        </w:tc>
      </w:tr>
      <w:tr>
        <w:trPr>
          <w:cantSplit/>
        </w:trPr>
        <w:tc>
          <w:tcPr>
            <w:tcW w:w="5216" w:type="dxa"/>
            <w:shd w:val="clear" w:color="auto" w:fill="FAFCFE"/>
          </w:tcPr>
          <w:p>
            <w:pPr>
              <w:keepNext w:val="true"/>
              <w:spacing w:after="0" w:line="264" w:lineRule="auto"/>
            </w:pPr>
            <w:r>
              <w:rPr>
                <w:b w:val="0"/>
                <w:i w:val="0"/>
                <w:color w:val="5A6675"/>
                <w:sz w:val="17"/>
              </w:rPr>
              <w:t>« il ne veut pas être dérangé »</w:t>
            </w:r>
          </w:p>
        </w:tc>
        <w:tc>
          <w:tcPr>
            <w:tcW w:w="5216" w:type="dxa"/>
            <w:shd w:val="clear" w:color="auto" w:fill="FAFCFE"/>
          </w:tcPr>
          <w:p>
            <w:pPr>
              <w:keepNext w:val="true"/>
              <w:spacing w:after="0" w:line="264" w:lineRule="auto"/>
            </w:pPr>
            <w:r>
              <w:rPr>
                <w:b w:val="0"/>
                <w:i w:val="0"/>
                <w:sz w:val="17"/>
              </w:rPr>
              <w:t>« je peux aller lui demander »</w:t>
            </w:r>
          </w:p>
        </w:tc>
      </w:tr>
      <w:tr>
        <w:trPr>
          <w:cantSplit/>
        </w:trPr>
        <w:tc>
          <w:tcPr>
            <w:tcW w:w="5216" w:type="dxa"/>
          </w:tcPr>
          <w:p>
            <w:pPr>
              <w:spacing w:after="0" w:line="264" w:lineRule="auto"/>
            </w:pPr>
            <w:r>
              <w:rPr>
                <w:b w:val="0"/>
                <w:i w:val="0"/>
                <w:color w:val="5A6675"/>
                <w:sz w:val="17"/>
              </w:rPr>
              <w:t>l’idée se fait en deux ou trois secondes</w:t>
            </w:r>
          </w:p>
        </w:tc>
        <w:tc>
          <w:tcPr>
            <w:tcW w:w="5216" w:type="dxa"/>
          </w:tcPr>
          <w:p>
            <w:pPr>
              <w:spacing w:after="0" w:line="264" w:lineRule="auto"/>
            </w:pPr>
            <w:r>
              <w:rPr>
                <w:b w:val="0"/>
                <w:i w:val="0"/>
                <w:sz w:val="17"/>
              </w:rPr>
              <w:t>l’idée se fait en deux ou trois secondes</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Il n’a pas dit un mot. </w:t>
            </w:r>
            <w:r>
              <w:rPr>
                <w:b/>
                <w:i w:val="0"/>
                <w:color w:val="2ABEAA"/>
                <w:sz w:val="20"/>
              </w:rPr>
              <w:t>Et pourtant, on sait déjà si on irait vers lui.</w:t>
            </w:r>
          </w:p>
        </w:tc>
      </w:tr>
    </w:tbl>
    <w:p>
      <w:pPr>
        <w:spacing w:before="0" w:after="0" w:lineRule="exact" w:line="100"/>
      </w:pPr>
    </w:p>
    <w:p>
      <w:pPr>
        <w:keepNext w:val="true"/>
        <w:pBdr>
          <w:bottom w:val="single" w:sz="8" w:space="3" w:color="2ABEAA"/>
        </w:pBdr>
        <w:spacing w:before="260" w:after="80" w:line="276" w:lineRule="auto"/>
      </w:pPr>
      <w:r>
        <w:rPr>
          <w:b/>
          <w:i w:val="0"/>
          <w:sz w:val="19"/>
        </w:rPr>
        <w:t>Le principe de primauté</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600"/>
        <w:gridCol w:w="7832"/>
      </w:tblGrid>
      <w:tr>
        <w:trPr>
          <w:tblHeader w:val="true"/>
        </w:trPr>
        <w:tc>
          <w:tcPr>
            <w:tcW w:w="2600" w:type="dxa"/>
            <w:shd w:val="clear" w:color="auto" w:fill="1A3A5C"/>
          </w:tcPr>
          <w:p>
            <w:pPr>
              <w:keepNext w:val="true"/>
              <w:spacing w:after="0"/>
            </w:pPr>
            <w:r>
              <w:rPr>
                <w:b/>
                <w:i w:val="0"/>
                <w:color w:val="FFFFFF"/>
                <w:sz w:val="17"/>
              </w:rPr>
              <w:t>Ce qui se passe</w:t>
            </w:r>
          </w:p>
        </w:tc>
        <w:tc>
          <w:tcPr>
            <w:tcW w:w="7832" w:type="dxa"/>
            <w:shd w:val="clear" w:color="auto" w:fill="1A3A5C"/>
          </w:tcPr>
          <w:p>
            <w:pPr>
              <w:keepNext w:val="true"/>
              <w:spacing w:after="0"/>
            </w:pPr>
            <w:r>
              <w:rPr>
                <w:b/>
                <w:i w:val="0"/>
                <w:color w:val="FFFFFF"/>
                <w:sz w:val="17"/>
              </w:rPr>
              <w:t>Ce que ça change</w:t>
            </w:r>
          </w:p>
        </w:tc>
      </w:tr>
      <w:tr>
        <w:trPr>
          <w:cantSplit/>
        </w:trPr>
        <w:tc>
          <w:tcPr>
            <w:tcW w:w="2600" w:type="dxa"/>
          </w:tcPr>
          <w:p>
            <w:pPr>
              <w:keepNext w:val="true"/>
              <w:spacing w:after="0" w:line="264" w:lineRule="auto"/>
            </w:pPr>
            <w:r>
              <w:rPr>
                <w:b/>
                <w:i w:val="0"/>
                <w:sz w:val="17"/>
              </w:rPr>
              <w:t>Les premières secondes</w:t>
            </w:r>
          </w:p>
        </w:tc>
        <w:tc>
          <w:tcPr>
            <w:tcW w:w="7832" w:type="dxa"/>
          </w:tcPr>
          <w:p>
            <w:pPr>
              <w:keepNext w:val="true"/>
              <w:spacing w:after="0" w:line="264" w:lineRule="auto"/>
            </w:pPr>
            <w:r>
              <w:rPr>
                <w:b w:val="0"/>
                <w:i w:val="0"/>
                <w:color w:val="5A6675"/>
                <w:sz w:val="17"/>
              </w:rPr>
              <w:t>l’impression se forme, avant même la première phrase</w:t>
            </w:r>
          </w:p>
        </w:tc>
      </w:tr>
      <w:tr>
        <w:trPr>
          <w:cantSplit/>
        </w:trPr>
        <w:tc>
          <w:tcPr>
            <w:tcW w:w="2600" w:type="dxa"/>
            <w:shd w:val="clear" w:color="auto" w:fill="FAFCFE"/>
          </w:tcPr>
          <w:p>
            <w:pPr>
              <w:keepNext w:val="true"/>
              <w:spacing w:after="0" w:line="264" w:lineRule="auto"/>
            </w:pPr>
            <w:r>
              <w:rPr>
                <w:b/>
                <w:i w:val="0"/>
                <w:sz w:val="17"/>
              </w:rPr>
              <w:t>La suite de l’échange</w:t>
            </w:r>
          </w:p>
        </w:tc>
        <w:tc>
          <w:tcPr>
            <w:tcW w:w="7832" w:type="dxa"/>
            <w:shd w:val="clear" w:color="auto" w:fill="FAFCFE"/>
          </w:tcPr>
          <w:p>
            <w:pPr>
              <w:keepNext w:val="true"/>
              <w:spacing w:after="0" w:line="264" w:lineRule="auto"/>
            </w:pPr>
            <w:r>
              <w:rPr>
                <w:b w:val="0"/>
                <w:i w:val="0"/>
                <w:color w:val="5A6675"/>
                <w:sz w:val="17"/>
              </w:rPr>
              <w:t>le visiteur remarque surtout ce qui confirme sa première idée</w:t>
            </w:r>
          </w:p>
        </w:tc>
      </w:tr>
      <w:tr>
        <w:trPr>
          <w:cantSplit/>
        </w:trPr>
        <w:tc>
          <w:tcPr>
            <w:tcW w:w="2600" w:type="dxa"/>
          </w:tcPr>
          <w:p>
            <w:pPr>
              <w:keepNext w:val="true"/>
              <w:spacing w:after="0" w:line="264" w:lineRule="auto"/>
            </w:pPr>
            <w:r>
              <w:rPr>
                <w:b/>
                <w:i w:val="0"/>
                <w:color w:val="EF4444"/>
                <w:sz w:val="17"/>
              </w:rPr>
              <w:t>Mauvais départ</w:t>
            </w:r>
          </w:p>
        </w:tc>
        <w:tc>
          <w:tcPr>
            <w:tcW w:w="7832" w:type="dxa"/>
          </w:tcPr>
          <w:p>
            <w:pPr>
              <w:keepNext w:val="true"/>
              <w:spacing w:after="0" w:line="264" w:lineRule="auto"/>
            </w:pPr>
            <w:r>
              <w:rPr>
                <w:b w:val="0"/>
                <w:i w:val="0"/>
                <w:color w:val="5A6675"/>
                <w:sz w:val="17"/>
              </w:rPr>
              <w:t>même une bonne réponse paraît froide ; la moindre attente devient insupportable</w:t>
            </w:r>
          </w:p>
        </w:tc>
      </w:tr>
      <w:tr>
        <w:trPr>
          <w:cantSplit/>
        </w:trPr>
        <w:tc>
          <w:tcPr>
            <w:tcW w:w="2600" w:type="dxa"/>
            <w:shd w:val="clear" w:color="auto" w:fill="FAFCFE"/>
          </w:tcPr>
          <w:p>
            <w:pPr>
              <w:spacing w:after="0" w:line="264" w:lineRule="auto"/>
            </w:pPr>
            <w:r>
              <w:rPr>
                <w:b/>
                <w:i w:val="0"/>
                <w:color w:val="2ABEAA"/>
                <w:sz w:val="17"/>
              </w:rPr>
              <w:t>Bon départ</w:t>
            </w:r>
          </w:p>
        </w:tc>
        <w:tc>
          <w:tcPr>
            <w:tcW w:w="7832" w:type="dxa"/>
            <w:shd w:val="clear" w:color="auto" w:fill="FAFCFE"/>
          </w:tcPr>
          <w:p>
            <w:pPr>
              <w:spacing w:after="0" w:line="264" w:lineRule="auto"/>
            </w:pPr>
            <w:r>
              <w:rPr>
                <w:b w:val="0"/>
                <w:i w:val="0"/>
                <w:color w:val="5A6675"/>
                <w:sz w:val="17"/>
              </w:rPr>
              <w:t>une petite attente est pardonnée ; le visiteur écoute vos conseils</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Ça commence avant de parler :</w:t>
            </w:r>
            <w:r>
              <w:rPr>
                <w:b w:val="0"/>
                <w:i w:val="0"/>
                <w:sz w:val="17"/>
              </w:rPr>
              <w:t xml:space="preserve"> votre posture au poste, votre tenue, votre comptoir ou votre zone parlent déjà. Et votre première impression, c’est celle du parc tout entier.</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Une première impression se rattrape difficilement : </w:t>
            </w:r>
            <w:r>
              <w:rPr>
                <w:b/>
                <w:i w:val="0"/>
                <w:color w:val="2ABEAA"/>
                <w:sz w:val="20"/>
              </w:rPr>
              <w:t>elle se prépare.</w:t>
            </w:r>
          </w:p>
        </w:tc>
      </w:tr>
    </w:tbl>
    <w:p>
      <w:pPr>
        <w:spacing w:before="0" w:after="0" w:lineRule="exact" w:line="100"/>
      </w:pPr>
    </w:p>
    <w:p>
      <w:pPr>
        <w:keepNext w:val="true"/>
        <w:pBdr>
          <w:bottom w:val="single" w:sz="8" w:space="3" w:color="2ABEAA"/>
        </w:pBdr>
        <w:spacing w:before="260" w:after="80" w:line="276" w:lineRule="auto"/>
      </w:pPr>
      <w:r>
        <w:rPr>
          <w:b/>
          <w:i w:val="0"/>
          <w:sz w:val="19"/>
        </w:rPr>
        <w:t>La règle des 4 × 20</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800"/>
        <w:gridCol w:w="7632"/>
      </w:tblGrid>
      <w:tr>
        <w:trPr>
          <w:tblHeader w:val="true"/>
        </w:trPr>
        <w:tc>
          <w:tcPr>
            <w:tcW w:w="2800" w:type="dxa"/>
            <w:shd w:val="clear" w:color="auto" w:fill="1A3A5C"/>
          </w:tcPr>
          <w:p>
            <w:pPr>
              <w:keepNext w:val="true"/>
              <w:spacing w:after="0"/>
            </w:pPr>
            <w:r>
              <w:rPr>
                <w:b/>
                <w:i w:val="0"/>
                <w:color w:val="FFFFFF"/>
                <w:sz w:val="17"/>
              </w:rPr>
              <w:t>Les 20 premiers…</w:t>
            </w:r>
          </w:p>
        </w:tc>
        <w:tc>
          <w:tcPr>
            <w:tcW w:w="7632" w:type="dxa"/>
            <w:shd w:val="clear" w:color="auto" w:fill="1A3A5C"/>
          </w:tcPr>
          <w:p>
            <w:pPr>
              <w:keepNext w:val="true"/>
              <w:spacing w:after="0"/>
            </w:pPr>
            <w:r>
              <w:rPr>
                <w:b/>
                <w:i w:val="0"/>
                <w:color w:val="FFFFFF"/>
                <w:sz w:val="17"/>
              </w:rPr>
              <w:t>Ce que je fais</w:t>
            </w:r>
          </w:p>
        </w:tc>
      </w:tr>
      <w:tr>
        <w:trPr>
          <w:cantSplit/>
        </w:trPr>
        <w:tc>
          <w:tcPr>
            <w:tcW w:w="2800" w:type="dxa"/>
          </w:tcPr>
          <w:p>
            <w:pPr>
              <w:keepNext w:val="true"/>
              <w:spacing w:after="0" w:line="264" w:lineRule="auto"/>
            </w:pPr>
            <w:r>
              <w:rPr>
                <w:b/>
                <w:i w:val="0"/>
                <w:sz w:val="17"/>
              </w:rPr>
              <w:t>… secondes</w:t>
            </w:r>
          </w:p>
        </w:tc>
        <w:tc>
          <w:tcPr>
            <w:tcW w:w="7632" w:type="dxa"/>
          </w:tcPr>
          <w:p>
            <w:pPr>
              <w:keepNext w:val="true"/>
              <w:spacing w:after="0" w:line="264" w:lineRule="auto"/>
            </w:pPr>
            <w:r>
              <w:rPr>
                <w:b w:val="0"/>
                <w:i w:val="0"/>
                <w:color w:val="5A6675"/>
                <w:sz w:val="17"/>
              </w:rPr>
              <w:t>l’impression se forme : je suis prêt, disponible, tourné vers le visiteur</w:t>
            </w:r>
          </w:p>
        </w:tc>
      </w:tr>
      <w:tr>
        <w:trPr>
          <w:cantSplit/>
        </w:trPr>
        <w:tc>
          <w:tcPr>
            <w:tcW w:w="2800" w:type="dxa"/>
            <w:shd w:val="clear" w:color="auto" w:fill="FAFCFE"/>
          </w:tcPr>
          <w:p>
            <w:pPr>
              <w:keepNext w:val="true"/>
              <w:spacing w:after="0" w:line="264" w:lineRule="auto"/>
            </w:pPr>
            <w:r>
              <w:rPr>
                <w:b/>
                <w:i w:val="0"/>
                <w:sz w:val="17"/>
              </w:rPr>
              <w:t>… gestes</w:t>
            </w:r>
          </w:p>
        </w:tc>
        <w:tc>
          <w:tcPr>
            <w:tcW w:w="7632" w:type="dxa"/>
            <w:shd w:val="clear" w:color="auto" w:fill="FAFCFE"/>
          </w:tcPr>
          <w:p>
            <w:pPr>
              <w:keepNext w:val="true"/>
              <w:spacing w:after="0" w:line="264" w:lineRule="auto"/>
            </w:pPr>
            <w:r>
              <w:rPr>
                <w:b w:val="0"/>
                <w:i w:val="0"/>
                <w:color w:val="5A6675"/>
                <w:sz w:val="17"/>
              </w:rPr>
              <w:t>gestuelle ouverte, mains visibles ; je vais vers le visiteur</w:t>
            </w:r>
          </w:p>
        </w:tc>
      </w:tr>
      <w:tr>
        <w:trPr>
          <w:cantSplit/>
        </w:trPr>
        <w:tc>
          <w:tcPr>
            <w:tcW w:w="2800" w:type="dxa"/>
          </w:tcPr>
          <w:p>
            <w:pPr>
              <w:keepNext w:val="true"/>
              <w:spacing w:after="0" w:line="264" w:lineRule="auto"/>
            </w:pPr>
            <w:r>
              <w:rPr>
                <w:b/>
                <w:i w:val="0"/>
                <w:sz w:val="17"/>
              </w:rPr>
              <w:t>… mots</w:t>
            </w:r>
          </w:p>
        </w:tc>
        <w:tc>
          <w:tcPr>
            <w:tcW w:w="7632" w:type="dxa"/>
          </w:tcPr>
          <w:p>
            <w:pPr>
              <w:keepNext w:val="true"/>
              <w:spacing w:after="0" w:line="264" w:lineRule="auto"/>
            </w:pPr>
            <w:r>
              <w:rPr>
                <w:b w:val="0"/>
                <w:i w:val="0"/>
                <w:color w:val="5A6675"/>
                <w:sz w:val="17"/>
              </w:rPr>
              <w:t>une formule d’accueil claire, un ton engagé : « Bonjour, bienvenue ! »</w:t>
            </w:r>
          </w:p>
        </w:tc>
      </w:tr>
      <w:tr>
        <w:trPr>
          <w:cantSplit/>
        </w:trPr>
        <w:tc>
          <w:tcPr>
            <w:tcW w:w="2800" w:type="dxa"/>
            <w:shd w:val="clear" w:color="auto" w:fill="FAFCFE"/>
          </w:tcPr>
          <w:p>
            <w:pPr>
              <w:spacing w:after="0" w:line="264" w:lineRule="auto"/>
            </w:pPr>
            <w:r>
              <w:rPr>
                <w:b/>
                <w:i w:val="0"/>
                <w:sz w:val="17"/>
              </w:rPr>
              <w:t>… centimètres</w:t>
            </w:r>
          </w:p>
        </w:tc>
        <w:tc>
          <w:tcPr>
            <w:tcW w:w="7632" w:type="dxa"/>
            <w:shd w:val="clear" w:color="auto" w:fill="FAFCFE"/>
          </w:tcPr>
          <w:p>
            <w:pPr>
              <w:spacing w:after="0" w:line="264" w:lineRule="auto"/>
            </w:pPr>
            <w:r>
              <w:rPr>
                <w:b w:val="0"/>
                <w:i w:val="0"/>
                <w:color w:val="5A6675"/>
                <w:sz w:val="17"/>
              </w:rPr>
              <w:t>le visage : sourire, regard, présentation soignée (tenue, badge)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Les 20 cm, c’est le visage</w:t>
            </w:r>
            <w:r>
              <w:rPr>
                <w:b w:val="0"/>
                <w:i w:val="0"/>
                <w:color w:val="92400E"/>
                <w:sz w:val="17"/>
              </w:rPr>
              <w:t xml:space="preserve"> — pas la distance à laquelle se placer : à 20 cm, on serait dans la zone intime du visiteur. La bonne distance est au chapitre 3.</w:t>
            </w:r>
          </w:p>
        </w:tc>
      </w:tr>
    </w:tbl>
    <w:p>
      <w:pPr>
        <w:spacing w:before="0" w:after="0" w:lineRule="exact" w:line="100"/>
      </w:pPr>
    </w:p>
    <w:p>
      <w:pPr>
        <w:keepNext w:val="true"/>
        <w:pBdr>
          <w:bottom w:val="single" w:sz="8" w:space="3" w:color="2ABEAA"/>
        </w:pBdr>
        <w:spacing w:before="260" w:after="80" w:line="276" w:lineRule="auto"/>
      </w:pPr>
      <w:r>
        <w:rPr>
          <w:b/>
          <w:i w:val="0"/>
          <w:sz w:val="19"/>
        </w:rPr>
        <w:t>« Je suis entre de bonnes mains »</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Lieu lisible  +  sourire disponible  +  information spontanée</w:t>
            </w:r>
            <w:r>
              <w:rPr>
                <w:b w:val="0"/>
                <w:i w:val="0"/>
                <w:sz w:val="18"/>
              </w:rPr>
              <w:br/>
            </w:r>
            <w:r>
              <w:rPr>
                <w:b w:val="0"/>
                <w:i/>
                <w:color w:val="5A6675"/>
                <w:sz w:val="15"/>
              </w:rPr>
              <w:t>= « Je suis entre de bonnes mains » : le visiteur se détend, écoute et fait confiance</w:t>
            </w:r>
          </w:p>
        </w:tc>
      </w:tr>
    </w:tbl>
    <w:p>
      <w:pPr>
        <w:spacing w:before="0" w:after="0" w:lineRule="exact" w:line="100"/>
      </w:pP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800"/>
        <w:gridCol w:w="7632"/>
      </w:tblGrid>
      <w:tr>
        <w:trPr>
          <w:tblHeader w:val="true"/>
        </w:trPr>
        <w:tc>
          <w:tcPr>
            <w:tcW w:w="2800" w:type="dxa"/>
            <w:shd w:val="clear" w:color="auto" w:fill="1A3A5C"/>
          </w:tcPr>
          <w:p>
            <w:pPr>
              <w:keepNext w:val="true"/>
              <w:spacing w:after="0"/>
            </w:pPr>
            <w:r>
              <w:rPr>
                <w:b/>
                <w:i w:val="0"/>
                <w:color w:val="FFFFFF"/>
                <w:sz w:val="17"/>
              </w:rPr>
              <w:t>L’ingrédient</w:t>
            </w:r>
          </w:p>
        </w:tc>
        <w:tc>
          <w:tcPr>
            <w:tcW w:w="7632" w:type="dxa"/>
            <w:shd w:val="clear" w:color="auto" w:fill="1A3A5C"/>
          </w:tcPr>
          <w:p>
            <w:pPr>
              <w:keepNext w:val="true"/>
              <w:spacing w:after="0"/>
            </w:pPr>
            <w:r>
              <w:rPr>
                <w:b/>
                <w:i w:val="0"/>
                <w:color w:val="FFFFFF"/>
                <w:sz w:val="17"/>
              </w:rPr>
              <w:t>Au parc</w:t>
            </w:r>
          </w:p>
        </w:tc>
      </w:tr>
      <w:tr>
        <w:trPr>
          <w:cantSplit/>
        </w:trPr>
        <w:tc>
          <w:tcPr>
            <w:tcW w:w="2800" w:type="dxa"/>
          </w:tcPr>
          <w:p>
            <w:pPr>
              <w:keepNext w:val="true"/>
              <w:spacing w:after="0" w:line="264" w:lineRule="auto"/>
            </w:pPr>
            <w:r>
              <w:rPr>
                <w:b/>
                <w:i w:val="0"/>
                <w:sz w:val="17"/>
              </w:rPr>
              <w:t>Un lieu lisible</w:t>
            </w:r>
          </w:p>
        </w:tc>
        <w:tc>
          <w:tcPr>
            <w:tcW w:w="7632" w:type="dxa"/>
          </w:tcPr>
          <w:p>
            <w:pPr>
              <w:keepNext w:val="true"/>
              <w:spacing w:after="0" w:line="264" w:lineRule="auto"/>
            </w:pPr>
            <w:r>
              <w:rPr>
                <w:b w:val="0"/>
                <w:i w:val="0"/>
                <w:color w:val="5A6675"/>
                <w:sz w:val="17"/>
              </w:rPr>
              <w:t>signalétique claire, poste rangé, file bien délimitée</w:t>
            </w:r>
          </w:p>
        </w:tc>
      </w:tr>
      <w:tr>
        <w:trPr>
          <w:cantSplit/>
        </w:trPr>
        <w:tc>
          <w:tcPr>
            <w:tcW w:w="2800" w:type="dxa"/>
            <w:shd w:val="clear" w:color="auto" w:fill="FAFCFE"/>
          </w:tcPr>
          <w:p>
            <w:pPr>
              <w:keepNext w:val="true"/>
              <w:spacing w:after="0" w:line="264" w:lineRule="auto"/>
            </w:pPr>
            <w:r>
              <w:rPr>
                <w:b/>
                <w:i w:val="0"/>
                <w:sz w:val="17"/>
              </w:rPr>
              <w:t>Un sourire disponible</w:t>
            </w:r>
          </w:p>
        </w:tc>
        <w:tc>
          <w:tcPr>
            <w:tcW w:w="7632" w:type="dxa"/>
            <w:shd w:val="clear" w:color="auto" w:fill="FAFCFE"/>
          </w:tcPr>
          <w:p>
            <w:pPr>
              <w:keepNext w:val="true"/>
              <w:spacing w:after="0" w:line="264" w:lineRule="auto"/>
            </w:pPr>
            <w:r>
              <w:rPr>
                <w:b w:val="0"/>
                <w:i w:val="0"/>
                <w:color w:val="5A6675"/>
                <w:sz w:val="17"/>
              </w:rPr>
              <w:t>quelqu’un qui regarde, sourit et semble prêt à aider</w:t>
            </w:r>
          </w:p>
        </w:tc>
      </w:tr>
      <w:tr>
        <w:trPr>
          <w:cantSplit/>
        </w:trPr>
        <w:tc>
          <w:tcPr>
            <w:tcW w:w="2800" w:type="dxa"/>
          </w:tcPr>
          <w:p>
            <w:pPr>
              <w:spacing w:after="0" w:line="264" w:lineRule="auto"/>
            </w:pPr>
            <w:r>
              <w:rPr>
                <w:b/>
                <w:i w:val="0"/>
                <w:sz w:val="17"/>
              </w:rPr>
              <w:t>Une information spontanée</w:t>
            </w:r>
          </w:p>
        </w:tc>
        <w:tc>
          <w:tcPr>
            <w:tcW w:w="7632" w:type="dxa"/>
          </w:tcPr>
          <w:p>
            <w:pPr>
              <w:spacing w:after="0" w:line="264" w:lineRule="auto"/>
            </w:pPr>
            <w:r>
              <w:rPr>
                <w:b w:val="0"/>
                <w:i w:val="0"/>
                <w:color w:val="5A6675"/>
                <w:sz w:val="17"/>
              </w:rPr>
              <w:t>le temps d’attente annoncé à l’entrée de la file · « Votre créneau commence dans 10 minutes, casiers à droite ! »</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 xml:space="preserve">Sur votre poste : quelle information vous demande-t-on dix fois par jour ? </w:t>
            </w:r>
            <w:r>
              <w:rPr>
                <w:b/>
                <w:i w:val="0"/>
                <w:sz w:val="17"/>
              </w:rPr>
              <w:t>Donnez-la avant qu’on vous la demande.</w:t>
            </w:r>
            <w:r>
              <w:rPr>
                <w:b w:val="0"/>
                <w:i w:val="0"/>
                <w:sz w:val="17"/>
              </w:rPr>
              <w:t xml:space="preserve"> Un visiteur rassuré écoute mieux et pardonne plus facilement.</w:t>
            </w:r>
          </w:p>
        </w:tc>
      </w:tr>
    </w:tbl>
    <w:p>
      <w:pPr>
        <w:spacing w:before="0" w:after="0" w:lineRule="exact" w:line="100"/>
      </w:pPr>
    </w:p>
    <w:p>
      <w:pPr>
        <w:keepNext w:val="true"/>
        <w:pBdr>
          <w:bottom w:val="single" w:sz="8" w:space="3" w:color="2ABEAA"/>
        </w:pBdr>
        <w:spacing w:before="260" w:after="80" w:line="276" w:lineRule="auto"/>
      </w:pPr>
      <w:r>
        <w:rPr>
          <w:b/>
          <w:i w:val="0"/>
          <w:sz w:val="19"/>
        </w:rPr>
        <w:t>SBRAM : cinq gestes, du premier au dernier instant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700"/>
        <w:gridCol w:w="1900"/>
        <w:gridCol w:w="4000"/>
        <w:gridCol w:w="3832"/>
      </w:tblGrid>
      <w:tr>
        <w:trPr>
          <w:tblHeader w:val="true"/>
        </w:trPr>
        <w:tc>
          <w:tcPr>
            <w:tcW w:w="700" w:type="dxa"/>
            <w:shd w:val="clear" w:color="auto" w:fill="1A3A5C"/>
          </w:tcPr>
          <w:p>
            <w:pPr>
              <w:keepNext w:val="true"/>
              <w:spacing w:after="0"/>
              <w:jc w:val="center"/>
            </w:pPr>
            <w:r>
              <w:rPr>
                <w:b/>
                <w:i w:val="0"/>
                <w:color w:val="FFFFFF"/>
                <w:sz w:val="17"/>
              </w:rPr>
              <w:t/>
            </w:r>
          </w:p>
        </w:tc>
        <w:tc>
          <w:tcPr>
            <w:tcW w:w="1900" w:type="dxa"/>
            <w:shd w:val="clear" w:color="auto" w:fill="1A3A5C"/>
          </w:tcPr>
          <w:p>
            <w:pPr>
              <w:keepNext w:val="true"/>
              <w:spacing w:after="0"/>
            </w:pPr>
            <w:r>
              <w:rPr>
                <w:b/>
                <w:i w:val="0"/>
                <w:color w:val="FFFFFF"/>
                <w:sz w:val="17"/>
              </w:rPr>
              <w:t>Le geste</w:t>
            </w:r>
          </w:p>
        </w:tc>
        <w:tc>
          <w:tcPr>
            <w:tcW w:w="4000" w:type="dxa"/>
            <w:shd w:val="clear" w:color="auto" w:fill="1A3A5C"/>
          </w:tcPr>
          <w:p>
            <w:pPr>
              <w:keepNext w:val="true"/>
              <w:spacing w:after="0"/>
            </w:pPr>
            <w:r>
              <w:rPr>
                <w:b/>
                <w:i w:val="0"/>
                <w:color w:val="FFFFFF"/>
                <w:sz w:val="17"/>
              </w:rPr>
              <w:t>Pourquoi il compte</w:t>
            </w:r>
          </w:p>
        </w:tc>
        <w:tc>
          <w:tcPr>
            <w:tcW w:w="3832" w:type="dxa"/>
            <w:shd w:val="clear" w:color="auto" w:fill="1A3A5C"/>
          </w:tcPr>
          <w:p>
            <w:pPr>
              <w:keepNext w:val="true"/>
              <w:spacing w:after="0"/>
            </w:pPr>
            <w:r>
              <w:rPr>
                <w:b/>
                <w:i w:val="0"/>
                <w:color w:val="FFFFFF"/>
                <w:sz w:val="17"/>
              </w:rPr>
              <w:t>L’erreur classique</w:t>
            </w:r>
          </w:p>
        </w:tc>
      </w:tr>
      <w:tr>
        <w:trPr>
          <w:cantSplit/>
        </w:trPr>
        <w:tc>
          <w:tcPr>
            <w:tcW w:w="700" w:type="dxa"/>
          </w:tcPr>
          <w:p>
            <w:pPr>
              <w:keepNext w:val="true"/>
              <w:spacing w:after="0" w:line="264" w:lineRule="auto"/>
              <w:jc w:val="center"/>
            </w:pPr>
            <w:r>
              <w:rPr>
                <w:b/>
                <w:i w:val="0"/>
                <w:color w:val="2ABEAA"/>
                <w:sz w:val="17"/>
              </w:rPr>
              <w:t>S</w:t>
            </w:r>
          </w:p>
        </w:tc>
        <w:tc>
          <w:tcPr>
            <w:tcW w:w="1900" w:type="dxa"/>
          </w:tcPr>
          <w:p>
            <w:pPr>
              <w:keepNext w:val="true"/>
              <w:spacing w:after="0" w:line="264" w:lineRule="auto"/>
            </w:pPr>
            <w:r>
              <w:rPr>
                <w:b/>
                <w:i w:val="0"/>
                <w:sz w:val="17"/>
              </w:rPr>
              <w:t>Sourire</w:t>
            </w:r>
          </w:p>
        </w:tc>
        <w:tc>
          <w:tcPr>
            <w:tcW w:w="4000" w:type="dxa"/>
          </w:tcPr>
          <w:p>
            <w:pPr>
              <w:keepNext w:val="true"/>
              <w:spacing w:after="0" w:line="264" w:lineRule="auto"/>
            </w:pPr>
            <w:r>
              <w:rPr>
                <w:b w:val="0"/>
                <w:i w:val="0"/>
                <w:sz w:val="17"/>
              </w:rPr>
              <w:t>il rassure et crée un climat chaleureux</w:t>
            </w:r>
          </w:p>
        </w:tc>
        <w:tc>
          <w:tcPr>
            <w:tcW w:w="3832" w:type="dxa"/>
          </w:tcPr>
          <w:p>
            <w:pPr>
              <w:keepNext w:val="true"/>
              <w:spacing w:after="0" w:line="264" w:lineRule="auto"/>
            </w:pPr>
            <w:r>
              <w:rPr>
                <w:b w:val="0"/>
                <w:i w:val="0"/>
                <w:color w:val="5A6675"/>
                <w:sz w:val="17"/>
              </w:rPr>
              <w:t>le sourire absent… ou figé</w:t>
            </w:r>
          </w:p>
        </w:tc>
      </w:tr>
      <w:tr>
        <w:trPr>
          <w:cantSplit/>
        </w:trPr>
        <w:tc>
          <w:tcPr>
            <w:tcW w:w="700" w:type="dxa"/>
            <w:shd w:val="clear" w:color="auto" w:fill="FAFCFE"/>
          </w:tcPr>
          <w:p>
            <w:pPr>
              <w:keepNext w:val="true"/>
              <w:spacing w:after="0" w:line="264" w:lineRule="auto"/>
              <w:jc w:val="center"/>
            </w:pPr>
            <w:r>
              <w:rPr>
                <w:b/>
                <w:i w:val="0"/>
                <w:color w:val="2ABEAA"/>
                <w:sz w:val="17"/>
              </w:rPr>
              <w:t>B</w:t>
            </w:r>
          </w:p>
        </w:tc>
        <w:tc>
          <w:tcPr>
            <w:tcW w:w="1900" w:type="dxa"/>
            <w:shd w:val="clear" w:color="auto" w:fill="FAFCFE"/>
          </w:tcPr>
          <w:p>
            <w:pPr>
              <w:keepNext w:val="true"/>
              <w:spacing w:after="0" w:line="264" w:lineRule="auto"/>
            </w:pPr>
            <w:r>
              <w:rPr>
                <w:b/>
                <w:i w:val="0"/>
                <w:sz w:val="17"/>
              </w:rPr>
              <w:t>Bonjour</w:t>
            </w:r>
          </w:p>
        </w:tc>
        <w:tc>
          <w:tcPr>
            <w:tcW w:w="4000" w:type="dxa"/>
            <w:shd w:val="clear" w:color="auto" w:fill="FAFCFE"/>
          </w:tcPr>
          <w:p>
            <w:pPr>
              <w:keepNext w:val="true"/>
              <w:spacing w:after="0" w:line="264" w:lineRule="auto"/>
            </w:pPr>
            <w:r>
              <w:rPr>
                <w:b w:val="0"/>
                <w:i w:val="0"/>
                <w:sz w:val="17"/>
              </w:rPr>
              <w:t>politesse et attention : la relation s’ouvre</w:t>
            </w:r>
          </w:p>
        </w:tc>
        <w:tc>
          <w:tcPr>
            <w:tcW w:w="3832" w:type="dxa"/>
            <w:shd w:val="clear" w:color="auto" w:fill="FAFCFE"/>
          </w:tcPr>
          <w:p>
            <w:pPr>
              <w:keepNext w:val="true"/>
              <w:spacing w:after="0" w:line="264" w:lineRule="auto"/>
            </w:pPr>
            <w:r>
              <w:rPr>
                <w:b w:val="0"/>
                <w:i w:val="0"/>
                <w:color w:val="5A6675"/>
                <w:sz w:val="17"/>
              </w:rPr>
              <w:t>l’oublier : c’est perçu comme un manque de respect</w:t>
            </w:r>
          </w:p>
        </w:tc>
      </w:tr>
      <w:tr>
        <w:trPr>
          <w:cantSplit/>
        </w:trPr>
        <w:tc>
          <w:tcPr>
            <w:tcW w:w="700" w:type="dxa"/>
          </w:tcPr>
          <w:p>
            <w:pPr>
              <w:keepNext w:val="true"/>
              <w:spacing w:after="0" w:line="264" w:lineRule="auto"/>
              <w:jc w:val="center"/>
            </w:pPr>
            <w:r>
              <w:rPr>
                <w:b/>
                <w:i w:val="0"/>
                <w:color w:val="2ABEAA"/>
                <w:sz w:val="17"/>
              </w:rPr>
              <w:t>R</w:t>
            </w:r>
          </w:p>
        </w:tc>
        <w:tc>
          <w:tcPr>
            <w:tcW w:w="1900" w:type="dxa"/>
          </w:tcPr>
          <w:p>
            <w:pPr>
              <w:keepNext w:val="true"/>
              <w:spacing w:after="0" w:line="264" w:lineRule="auto"/>
            </w:pPr>
            <w:r>
              <w:rPr>
                <w:b/>
                <w:i w:val="0"/>
                <w:sz w:val="17"/>
              </w:rPr>
              <w:t>Regard</w:t>
            </w:r>
          </w:p>
        </w:tc>
        <w:tc>
          <w:tcPr>
            <w:tcW w:w="4000" w:type="dxa"/>
          </w:tcPr>
          <w:p>
            <w:pPr>
              <w:keepNext w:val="true"/>
              <w:spacing w:after="0" w:line="264" w:lineRule="auto"/>
            </w:pPr>
            <w:r>
              <w:rPr>
                <w:b w:val="0"/>
                <w:i w:val="0"/>
                <w:sz w:val="17"/>
              </w:rPr>
              <w:t>je montre ma disponibilité et je lis les signaux du visiteur</w:t>
            </w:r>
          </w:p>
        </w:tc>
        <w:tc>
          <w:tcPr>
            <w:tcW w:w="3832" w:type="dxa"/>
          </w:tcPr>
          <w:p>
            <w:pPr>
              <w:keepNext w:val="true"/>
              <w:spacing w:after="0" w:line="264" w:lineRule="auto"/>
            </w:pPr>
            <w:r>
              <w:rPr>
                <w:b w:val="0"/>
                <w:i w:val="0"/>
                <w:color w:val="5A6675"/>
                <w:sz w:val="17"/>
              </w:rPr>
              <w:t>fuyant, ou fixé sur l’écran</w:t>
            </w:r>
          </w:p>
        </w:tc>
      </w:tr>
      <w:tr>
        <w:trPr>
          <w:cantSplit/>
        </w:trPr>
        <w:tc>
          <w:tcPr>
            <w:tcW w:w="700" w:type="dxa"/>
            <w:shd w:val="clear" w:color="auto" w:fill="FAFCFE"/>
          </w:tcPr>
          <w:p>
            <w:pPr>
              <w:keepNext w:val="true"/>
              <w:spacing w:after="0" w:line="264" w:lineRule="auto"/>
              <w:jc w:val="center"/>
            </w:pPr>
            <w:r>
              <w:rPr>
                <w:b/>
                <w:i w:val="0"/>
                <w:color w:val="1E6FB5"/>
                <w:sz w:val="17"/>
              </w:rPr>
              <w:t>A</w:t>
            </w:r>
          </w:p>
        </w:tc>
        <w:tc>
          <w:tcPr>
            <w:tcW w:w="1900" w:type="dxa"/>
            <w:shd w:val="clear" w:color="auto" w:fill="FAFCFE"/>
          </w:tcPr>
          <w:p>
            <w:pPr>
              <w:keepNext w:val="true"/>
              <w:spacing w:after="0" w:line="264" w:lineRule="auto"/>
            </w:pPr>
            <w:r>
              <w:rPr>
                <w:b/>
                <w:i w:val="0"/>
                <w:sz w:val="17"/>
              </w:rPr>
              <w:t>Au revoir</w:t>
            </w:r>
          </w:p>
        </w:tc>
        <w:tc>
          <w:tcPr>
            <w:tcW w:w="4000" w:type="dxa"/>
            <w:shd w:val="clear" w:color="auto" w:fill="FAFCFE"/>
          </w:tcPr>
          <w:p>
            <w:pPr>
              <w:keepNext w:val="true"/>
              <w:spacing w:after="0" w:line="264" w:lineRule="auto"/>
            </w:pPr>
            <w:r>
              <w:rPr>
                <w:b w:val="0"/>
                <w:i w:val="0"/>
                <w:sz w:val="17"/>
              </w:rPr>
              <w:t>une clôture positive, une invitation à revenir</w:t>
            </w:r>
          </w:p>
        </w:tc>
        <w:tc>
          <w:tcPr>
            <w:tcW w:w="3832" w:type="dxa"/>
            <w:shd w:val="clear" w:color="auto" w:fill="FAFCFE"/>
          </w:tcPr>
          <w:p>
            <w:pPr>
              <w:keepNext w:val="true"/>
              <w:spacing w:after="0" w:line="264" w:lineRule="auto"/>
            </w:pPr>
            <w:r>
              <w:rPr>
                <w:b w:val="0"/>
                <w:i w:val="0"/>
                <w:color w:val="5A6675"/>
                <w:sz w:val="17"/>
              </w:rPr>
              <w:t>se retourner avant la fin de l’échange</w:t>
            </w:r>
          </w:p>
        </w:tc>
      </w:tr>
      <w:tr>
        <w:trPr>
          <w:cantSplit/>
        </w:trPr>
        <w:tc>
          <w:tcPr>
            <w:tcW w:w="700" w:type="dxa"/>
          </w:tcPr>
          <w:p>
            <w:pPr>
              <w:spacing w:after="0" w:line="264" w:lineRule="auto"/>
              <w:jc w:val="center"/>
            </w:pPr>
            <w:r>
              <w:rPr>
                <w:b/>
                <w:i w:val="0"/>
                <w:color w:val="1E6FB5"/>
                <w:sz w:val="17"/>
              </w:rPr>
              <w:t>M</w:t>
            </w:r>
          </w:p>
        </w:tc>
        <w:tc>
          <w:tcPr>
            <w:tcW w:w="1900" w:type="dxa"/>
          </w:tcPr>
          <w:p>
            <w:pPr>
              <w:spacing w:after="0" w:line="264" w:lineRule="auto"/>
            </w:pPr>
            <w:r>
              <w:rPr>
                <w:b/>
                <w:i w:val="0"/>
                <w:sz w:val="17"/>
              </w:rPr>
              <w:t>Merci</w:t>
            </w:r>
          </w:p>
        </w:tc>
        <w:tc>
          <w:tcPr>
            <w:tcW w:w="4000" w:type="dxa"/>
          </w:tcPr>
          <w:p>
            <w:pPr>
              <w:spacing w:after="0" w:line="264" w:lineRule="auto"/>
            </w:pPr>
            <w:r>
              <w:rPr>
                <w:b w:val="0"/>
                <w:i w:val="0"/>
                <w:sz w:val="17"/>
              </w:rPr>
              <w:t>la reconnaissance : le visiteur se sent attendu</w:t>
            </w:r>
          </w:p>
        </w:tc>
        <w:tc>
          <w:tcPr>
            <w:tcW w:w="3832" w:type="dxa"/>
          </w:tcPr>
          <w:p>
            <w:pPr>
              <w:spacing w:after="0" w:line="264" w:lineRule="auto"/>
            </w:pPr>
            <w:r>
              <w:rPr>
                <w:b w:val="0"/>
                <w:i w:val="0"/>
                <w:color w:val="5A6675"/>
                <w:sz w:val="17"/>
              </w:rPr>
              <w:t>un « merci » mécanique, sans regard</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S · B · R ouvrent la relation — A · M la concluent</w:t>
            </w:r>
            <w:r>
              <w:rPr>
                <w:b w:val="0"/>
                <w:i w:val="0"/>
                <w:sz w:val="18"/>
              </w:rPr>
              <w:br/>
            </w:r>
            <w:r>
              <w:rPr>
                <w:b w:val="0"/>
                <w:i/>
                <w:color w:val="5A6675"/>
                <w:sz w:val="15"/>
              </w:rPr>
              <w:t>le début et la fin : les deux moments dont le visiteur se souvient le mieux</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 xml:space="preserve">Une méthode née dans la grande distribution, reprise partout où l’on accueille du public, parcs compris. </w:t>
            </w:r>
            <w:r>
              <w:rPr>
                <w:b/>
                <w:i w:val="0"/>
                <w:sz w:val="17"/>
              </w:rPr>
              <w:t>Appliqué à chaque visiteur, SBRAM fait déjà l’essentiel d’un bon accueil.</w:t>
            </w:r>
            <w:r>
              <w:rPr>
                <w:b w:val="0"/>
                <w:i w:val="0"/>
                <w:sz w:val="17"/>
              </w:rPr>
              <w:t xml:space="preserve"> Le reste se joue dans l’écoute (chapitre 5).</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 but n’est pas de réciter SBRAM : </w:t>
            </w:r>
            <w:r>
              <w:rPr>
                <w:b/>
                <w:i w:val="0"/>
                <w:color w:val="2ABEAA"/>
                <w:sz w:val="20"/>
              </w:rPr>
              <w:t>c’est que le visiteur ne le remarque même pas.</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3   </w:t>
      </w:r>
      <w:r>
        <w:rPr>
          <w:b/>
          <w:i w:val="0"/>
          <w:color w:val="FFFFFF"/>
          <w:sz w:val="22"/>
        </w:rPr>
        <w:t>Le non-verbal</w:t>
      </w:r>
    </w:p>
    <w:p>
      <w:pPr>
        <w:keepNext w:val="true"/>
        <w:spacing w:before="0" w:after="110" w:line="276" w:lineRule="auto"/>
      </w:pPr>
      <w:r>
        <w:rPr>
          <w:b w:val="0"/>
          <w:i w:val="0"/>
          <w:color w:val="5A6675"/>
          <w:sz w:val="18"/>
        </w:rPr>
        <w:t xml:space="preserve">Mon corps parle avant moi. </w:t>
      </w:r>
      <w:r>
        <w:rPr>
          <w:b/>
          <w:i w:val="0"/>
          <w:sz w:val="18"/>
        </w:rPr>
        <w:t>Posture, regard, sourire, gestes, distance : le visiteur lit tout, avant même d’entendre ma voix.</w:t>
      </w:r>
    </w:p>
    <w:p>
      <w:pPr>
        <w:keepNext w:val="true"/>
        <w:pBdr>
          <w:bottom w:val="single" w:sz="8" w:space="3" w:color="2ABEAA"/>
        </w:pBdr>
        <w:spacing w:before="260" w:after="80" w:line="276" w:lineRule="auto"/>
      </w:pPr>
      <w:r>
        <w:rPr>
          <w:b/>
          <w:i w:val="0"/>
          <w:sz w:val="19"/>
        </w:rPr>
        <w:t>La posture : fermée ou ouverte ?</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La posture fermée</w:t>
            </w:r>
          </w:p>
        </w:tc>
        <w:tc>
          <w:tcPr>
            <w:tcW w:w="5216" w:type="dxa"/>
            <w:shd w:val="clear" w:color="auto" w:fill="1A3A5C"/>
          </w:tcPr>
          <w:p>
            <w:pPr>
              <w:keepNext w:val="true"/>
              <w:spacing w:after="0"/>
            </w:pPr>
            <w:r>
              <w:rPr>
                <w:b/>
                <w:i w:val="0"/>
                <w:color w:val="FFFFFF"/>
                <w:sz w:val="17"/>
              </w:rPr>
              <w:t>La posture ouverte</w:t>
            </w:r>
          </w:p>
        </w:tc>
      </w:tr>
      <w:tr>
        <w:trPr>
          <w:cantSplit/>
        </w:trPr>
        <w:tc>
          <w:tcPr>
            <w:tcW w:w="5216" w:type="dxa"/>
          </w:tcPr>
          <w:p>
            <w:pPr>
              <w:keepNext w:val="true"/>
              <w:spacing w:after="0" w:line="264" w:lineRule="auto"/>
            </w:pPr>
            <w:r>
              <w:rPr>
                <w:b w:val="0"/>
                <w:i w:val="0"/>
                <w:color w:val="5A6675"/>
                <w:sz w:val="17"/>
              </w:rPr>
              <w:t>bras croisés, mains dans les poches</w:t>
            </w:r>
          </w:p>
        </w:tc>
        <w:tc>
          <w:tcPr>
            <w:tcW w:w="5216" w:type="dxa"/>
          </w:tcPr>
          <w:p>
            <w:pPr>
              <w:keepNext w:val="true"/>
              <w:spacing w:after="0" w:line="264" w:lineRule="auto"/>
            </w:pPr>
            <w:r>
              <w:rPr>
                <w:b w:val="0"/>
                <w:i w:val="0"/>
                <w:sz w:val="17"/>
              </w:rPr>
              <w:t>mains visibles, bras détendus</w:t>
            </w:r>
          </w:p>
        </w:tc>
      </w:tr>
      <w:tr>
        <w:trPr>
          <w:cantSplit/>
        </w:trPr>
        <w:tc>
          <w:tcPr>
            <w:tcW w:w="5216" w:type="dxa"/>
            <w:shd w:val="clear" w:color="auto" w:fill="FAFCFE"/>
          </w:tcPr>
          <w:p>
            <w:pPr>
              <w:keepNext w:val="true"/>
              <w:spacing w:after="0" w:line="264" w:lineRule="auto"/>
            </w:pPr>
            <w:r>
              <w:rPr>
                <w:b w:val="0"/>
                <w:i w:val="0"/>
                <w:color w:val="5A6675"/>
                <w:sz w:val="17"/>
              </w:rPr>
              <w:t>appuyé au comptoir, au mur, avachi</w:t>
            </w:r>
          </w:p>
        </w:tc>
        <w:tc>
          <w:tcPr>
            <w:tcW w:w="5216" w:type="dxa"/>
            <w:shd w:val="clear" w:color="auto" w:fill="FAFCFE"/>
          </w:tcPr>
          <w:p>
            <w:pPr>
              <w:keepNext w:val="true"/>
              <w:spacing w:after="0" w:line="264" w:lineRule="auto"/>
            </w:pPr>
            <w:r>
              <w:rPr>
                <w:b w:val="0"/>
                <w:i w:val="0"/>
                <w:sz w:val="17"/>
              </w:rPr>
              <w:t>debout, droit, ancré sur les deux pieds</w:t>
            </w:r>
          </w:p>
        </w:tc>
      </w:tr>
      <w:tr>
        <w:trPr>
          <w:cantSplit/>
        </w:trPr>
        <w:tc>
          <w:tcPr>
            <w:tcW w:w="5216" w:type="dxa"/>
          </w:tcPr>
          <w:p>
            <w:pPr>
              <w:keepNext w:val="true"/>
              <w:spacing w:after="0" w:line="264" w:lineRule="auto"/>
            </w:pPr>
            <w:r>
              <w:rPr>
                <w:b w:val="0"/>
                <w:i w:val="0"/>
                <w:color w:val="5A6675"/>
                <w:sz w:val="17"/>
              </w:rPr>
              <w:t>téléphone en main, regard sur l’écran</w:t>
            </w:r>
          </w:p>
        </w:tc>
        <w:tc>
          <w:tcPr>
            <w:tcW w:w="5216" w:type="dxa"/>
          </w:tcPr>
          <w:p>
            <w:pPr>
              <w:keepNext w:val="true"/>
              <w:spacing w:after="0" w:line="264" w:lineRule="auto"/>
            </w:pPr>
            <w:r>
              <w:rPr>
                <w:b w:val="0"/>
                <w:i w:val="0"/>
                <w:sz w:val="17"/>
              </w:rPr>
              <w:t>téléphone rangé, regard vers le visiteur</w:t>
            </w:r>
          </w:p>
        </w:tc>
      </w:tr>
      <w:tr>
        <w:trPr>
          <w:cantSplit/>
        </w:trPr>
        <w:tc>
          <w:tcPr>
            <w:tcW w:w="5216" w:type="dxa"/>
            <w:shd w:val="clear" w:color="auto" w:fill="FAFCFE"/>
          </w:tcPr>
          <w:p>
            <w:pPr>
              <w:keepNext w:val="true"/>
              <w:spacing w:after="0" w:line="264" w:lineRule="auto"/>
            </w:pPr>
            <w:r>
              <w:rPr>
                <w:b w:val="0"/>
                <w:i w:val="0"/>
                <w:color w:val="5A6675"/>
                <w:sz w:val="17"/>
              </w:rPr>
              <w:t>de dos ou de profil face au visiteur</w:t>
            </w:r>
          </w:p>
        </w:tc>
        <w:tc>
          <w:tcPr>
            <w:tcW w:w="5216" w:type="dxa"/>
            <w:shd w:val="clear" w:color="auto" w:fill="FAFCFE"/>
          </w:tcPr>
          <w:p>
            <w:pPr>
              <w:keepNext w:val="true"/>
              <w:spacing w:after="0" w:line="264" w:lineRule="auto"/>
            </w:pPr>
            <w:r>
              <w:rPr>
                <w:b w:val="0"/>
                <w:i w:val="0"/>
                <w:sz w:val="17"/>
              </w:rPr>
              <w:t>face ou trois-quarts face au visiteur</w:t>
            </w:r>
          </w:p>
        </w:tc>
      </w:tr>
      <w:tr>
        <w:trPr>
          <w:cantSplit/>
        </w:trPr>
        <w:tc>
          <w:tcPr>
            <w:tcW w:w="5216" w:type="dxa"/>
          </w:tcPr>
          <w:p>
            <w:pPr>
              <w:spacing w:after="0" w:line="264" w:lineRule="auto"/>
            </w:pPr>
            <w:r>
              <w:rPr>
                <w:b w:val="0"/>
                <w:i w:val="0"/>
                <w:color w:val="5A6675"/>
                <w:sz w:val="17"/>
              </w:rPr>
              <w:t>retranché derrière le comptoir</w:t>
            </w:r>
          </w:p>
        </w:tc>
        <w:tc>
          <w:tcPr>
            <w:tcW w:w="5216" w:type="dxa"/>
          </w:tcPr>
          <w:p>
            <w:pPr>
              <w:spacing w:after="0" w:line="264" w:lineRule="auto"/>
            </w:pPr>
            <w:r>
              <w:rPr>
                <w:b w:val="0"/>
                <w:i w:val="0"/>
                <w:sz w:val="17"/>
              </w:rPr>
              <w:t>je vais vers le visiteur qui hésite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La posture s’adapte :</w:t>
            </w:r>
            <w:r>
              <w:rPr>
                <w:b w:val="0"/>
                <w:i w:val="0"/>
                <w:sz w:val="17"/>
              </w:rPr>
              <w:t xml:space="preserve"> je m’accroupis pour un enfant, je me mets à hauteur d’une personne en fauteuil, je me place à côté d’un visiteur qui hésite. Futurs managers : un briefing se fait debout, face au groupe, pas derrière un bureau.</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Une posture ouverte dit « je suis disponible » </w:t>
            </w:r>
            <w:r>
              <w:rPr>
                <w:b/>
                <w:i w:val="0"/>
                <w:color w:val="2ABEAA"/>
                <w:sz w:val="20"/>
              </w:rPr>
              <w:t>sans un mot.</w:t>
            </w:r>
          </w:p>
        </w:tc>
      </w:tr>
    </w:tbl>
    <w:p>
      <w:pPr>
        <w:spacing w:before="0" w:after="0" w:lineRule="exact" w:line="100"/>
      </w:pPr>
    </w:p>
    <w:p>
      <w:pPr>
        <w:keepNext w:val="true"/>
        <w:pBdr>
          <w:bottom w:val="single" w:sz="8" w:space="3" w:color="2ABEAA"/>
        </w:pBdr>
        <w:spacing w:before="260" w:after="80" w:line="276" w:lineRule="auto"/>
      </w:pPr>
      <w:r>
        <w:rPr>
          <w:b/>
          <w:i w:val="0"/>
          <w:sz w:val="19"/>
        </w:rPr>
        <w:t>Le regard</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200"/>
        <w:gridCol w:w="7232"/>
      </w:tblGrid>
      <w:tr>
        <w:trPr>
          <w:tblHeader w:val="true"/>
        </w:trPr>
        <w:tc>
          <w:tcPr>
            <w:tcW w:w="3200" w:type="dxa"/>
            <w:shd w:val="clear" w:color="auto" w:fill="1A3A5C"/>
          </w:tcPr>
          <w:p>
            <w:pPr>
              <w:keepNext w:val="true"/>
              <w:spacing w:after="0"/>
            </w:pPr>
            <w:r>
              <w:rPr>
                <w:b/>
                <w:i w:val="0"/>
                <w:color w:val="FFFFFF"/>
                <w:sz w:val="17"/>
              </w:rPr>
              <w:t>L’intensité</w:t>
            </w:r>
          </w:p>
        </w:tc>
        <w:tc>
          <w:tcPr>
            <w:tcW w:w="7232" w:type="dxa"/>
            <w:shd w:val="clear" w:color="auto" w:fill="1A3A5C"/>
          </w:tcPr>
          <w:p>
            <w:pPr>
              <w:keepNext w:val="true"/>
              <w:spacing w:after="0"/>
            </w:pPr>
            <w:r>
              <w:rPr>
                <w:b/>
                <w:i w:val="0"/>
                <w:color w:val="FFFFFF"/>
                <w:sz w:val="17"/>
              </w:rPr>
              <w:t>Ce que le visiteur ressent</w:t>
            </w:r>
          </w:p>
        </w:tc>
      </w:tr>
      <w:tr>
        <w:trPr>
          <w:cantSplit/>
        </w:trPr>
        <w:tc>
          <w:tcPr>
            <w:tcW w:w="3200" w:type="dxa"/>
          </w:tcPr>
          <w:p>
            <w:pPr>
              <w:keepNext w:val="true"/>
              <w:spacing w:after="0" w:line="264" w:lineRule="auto"/>
            </w:pPr>
            <w:r>
              <w:rPr>
                <w:b/>
                <w:i w:val="0"/>
                <w:color w:val="2ABEAA"/>
                <w:sz w:val="17"/>
              </w:rPr>
              <w:t>Direct et naturel</w:t>
            </w:r>
          </w:p>
        </w:tc>
        <w:tc>
          <w:tcPr>
            <w:tcW w:w="7232" w:type="dxa"/>
          </w:tcPr>
          <w:p>
            <w:pPr>
              <w:keepNext w:val="true"/>
              <w:spacing w:after="0" w:line="264" w:lineRule="auto"/>
            </w:pPr>
            <w:r>
              <w:rPr>
                <w:b w:val="0"/>
                <w:i w:val="0"/>
                <w:color w:val="5A6675"/>
                <w:sz w:val="17"/>
              </w:rPr>
              <w:t>confiance, engagement, écoute</w:t>
            </w:r>
          </w:p>
        </w:tc>
      </w:tr>
      <w:tr>
        <w:trPr>
          <w:cantSplit/>
        </w:trPr>
        <w:tc>
          <w:tcPr>
            <w:tcW w:w="3200" w:type="dxa"/>
            <w:shd w:val="clear" w:color="auto" w:fill="FAFCFE"/>
          </w:tcPr>
          <w:p>
            <w:pPr>
              <w:keepNext w:val="true"/>
              <w:spacing w:after="0" w:line="264" w:lineRule="auto"/>
            </w:pPr>
            <w:r>
              <w:rPr>
                <w:b/>
                <w:i w:val="0"/>
                <w:color w:val="F97316"/>
                <w:sz w:val="17"/>
              </w:rPr>
              <w:t>Trop fixe, insistant</w:t>
            </w:r>
          </w:p>
        </w:tc>
        <w:tc>
          <w:tcPr>
            <w:tcW w:w="7232" w:type="dxa"/>
            <w:shd w:val="clear" w:color="auto" w:fill="FAFCFE"/>
          </w:tcPr>
          <w:p>
            <w:pPr>
              <w:keepNext w:val="true"/>
              <w:spacing w:after="0" w:line="264" w:lineRule="auto"/>
            </w:pPr>
            <w:r>
              <w:rPr>
                <w:b w:val="0"/>
                <w:i w:val="0"/>
                <w:color w:val="5A6675"/>
                <w:sz w:val="17"/>
              </w:rPr>
              <w:t>une intimidation</w:t>
            </w:r>
          </w:p>
        </w:tc>
      </w:tr>
      <w:tr>
        <w:trPr>
          <w:cantSplit/>
        </w:trPr>
        <w:tc>
          <w:tcPr>
            <w:tcW w:w="3200" w:type="dxa"/>
          </w:tcPr>
          <w:p>
            <w:pPr>
              <w:spacing w:after="0" w:line="264" w:lineRule="auto"/>
            </w:pPr>
            <w:r>
              <w:rPr>
                <w:b/>
                <w:i w:val="0"/>
                <w:color w:val="EF4444"/>
                <w:sz w:val="17"/>
              </w:rPr>
              <w:t>Fuyant</w:t>
            </w:r>
          </w:p>
        </w:tc>
        <w:tc>
          <w:tcPr>
            <w:tcW w:w="7232" w:type="dxa"/>
          </w:tcPr>
          <w:p>
            <w:pPr>
              <w:spacing w:after="0" w:line="264" w:lineRule="auto"/>
            </w:pPr>
            <w:r>
              <w:rPr>
                <w:b w:val="0"/>
                <w:i w:val="0"/>
                <w:color w:val="5A6675"/>
                <w:sz w:val="17"/>
              </w:rPr>
              <w:t>un malaise, un manque d’assurance</w:t>
            </w:r>
          </w:p>
        </w:tc>
      </w:tr>
    </w:tbl>
    <w:p>
      <w:pPr>
        <w:spacing w:before="0" w:after="0" w:lineRule="exact" w:line="100"/>
      </w:pP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477"/>
        <w:gridCol w:w="3477"/>
        <w:gridCol w:w="3478"/>
      </w:tblGrid>
      <w:tr>
        <w:trPr>
          <w:tblHeader w:val="true"/>
        </w:trPr>
        <w:tc>
          <w:tcPr>
            <w:tcW w:w="3477" w:type="dxa"/>
            <w:shd w:val="clear" w:color="auto" w:fill="1A3A5C"/>
          </w:tcPr>
          <w:p>
            <w:pPr>
              <w:keepNext w:val="true"/>
              <w:spacing w:after="0"/>
              <w:jc w:val="center"/>
            </w:pPr>
            <w:r>
              <w:rPr>
                <w:b/>
                <w:i w:val="0"/>
                <w:color w:val="FFFFFF"/>
                <w:sz w:val="17"/>
              </w:rPr>
              <w:t>Moins de 1 seconde</w:t>
            </w:r>
          </w:p>
        </w:tc>
        <w:tc>
          <w:tcPr>
            <w:tcW w:w="3477" w:type="dxa"/>
            <w:shd w:val="clear" w:color="auto" w:fill="1A3A5C"/>
          </w:tcPr>
          <w:p>
            <w:pPr>
              <w:keepNext w:val="true"/>
              <w:spacing w:after="0"/>
              <w:jc w:val="center"/>
            </w:pPr>
            <w:r>
              <w:rPr>
                <w:b/>
                <w:i w:val="0"/>
                <w:color w:val="FFFFFF"/>
                <w:sz w:val="17"/>
              </w:rPr>
              <w:t>Environ 3 secondes</w:t>
            </w:r>
          </w:p>
        </w:tc>
        <w:tc>
          <w:tcPr>
            <w:tcW w:w="3478" w:type="dxa"/>
            <w:shd w:val="clear" w:color="auto" w:fill="1A3A5C"/>
          </w:tcPr>
          <w:p>
            <w:pPr>
              <w:keepNext w:val="true"/>
              <w:spacing w:after="0"/>
              <w:jc w:val="center"/>
            </w:pPr>
            <w:r>
              <w:rPr>
                <w:b/>
                <w:i w:val="0"/>
                <w:color w:val="FFFFFF"/>
                <w:sz w:val="17"/>
              </w:rPr>
              <w:t>Plus de 5 secondes</w:t>
            </w:r>
          </w:p>
        </w:tc>
      </w:tr>
      <w:tr>
        <w:trPr>
          <w:cantSplit/>
        </w:trPr>
        <w:tc>
          <w:tcPr>
            <w:tcW w:w="3477" w:type="dxa"/>
          </w:tcPr>
          <w:p>
            <w:pPr>
              <w:spacing w:after="0" w:line="264" w:lineRule="auto"/>
              <w:jc w:val="center"/>
            </w:pPr>
            <w:r>
              <w:rPr>
                <w:b w:val="0"/>
                <w:i w:val="0"/>
                <w:color w:val="5A6675"/>
                <w:sz w:val="17"/>
              </w:rPr>
              <w:t>désintérêt ou timidité</w:t>
            </w:r>
          </w:p>
        </w:tc>
        <w:tc>
          <w:tcPr>
            <w:tcW w:w="3477" w:type="dxa"/>
          </w:tcPr>
          <w:p>
            <w:pPr>
              <w:spacing w:after="0" w:line="264" w:lineRule="auto"/>
              <w:jc w:val="center"/>
            </w:pPr>
            <w:r>
              <w:rPr>
                <w:b w:val="0"/>
                <w:i w:val="0"/>
                <w:sz w:val="17"/>
              </w:rPr>
              <w:t>contact naturel</w:t>
            </w:r>
          </w:p>
        </w:tc>
        <w:tc>
          <w:tcPr>
            <w:tcW w:w="3478" w:type="dxa"/>
          </w:tcPr>
          <w:p>
            <w:pPr>
              <w:spacing w:after="0" w:line="264" w:lineRule="auto"/>
              <w:jc w:val="center"/>
            </w:pPr>
            <w:r>
              <w:rPr>
                <w:b w:val="0"/>
                <w:i w:val="0"/>
                <w:color w:val="5A6675"/>
                <w:sz w:val="17"/>
              </w:rPr>
              <w:t>intrusif, insistant</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Face à un groupe</w:t>
            </w:r>
            <w:r>
              <w:rPr>
                <w:b w:val="0"/>
                <w:i w:val="0"/>
                <w:sz w:val="17"/>
              </w:rPr>
              <w:t xml:space="preserve"> (une famille, une file) : je balaie tout le monde du regard, pas seulement celui qui parle. Et je regarde aussi l’enfant : c’est souvent gagner toute la famille. Repères indicatifs : dans certaines cultures, un regard direct et prolongé peut gêner — j’observe et je m’adapte.</w:t>
            </w:r>
          </w:p>
        </w:tc>
      </w:tr>
    </w:tbl>
    <w:p>
      <w:pPr>
        <w:spacing w:before="0" w:after="0" w:lineRule="exact" w:line="100"/>
      </w:pPr>
    </w:p>
    <w:p>
      <w:pPr>
        <w:keepNext w:val="true"/>
        <w:pBdr>
          <w:bottom w:val="single" w:sz="8" w:space="3" w:color="2ABEAA"/>
        </w:pBdr>
        <w:spacing w:before="260" w:after="80" w:line="276" w:lineRule="auto"/>
      </w:pPr>
      <w:r>
        <w:rPr>
          <w:b/>
          <w:i w:val="0"/>
          <w:sz w:val="19"/>
        </w:rPr>
        <w:t>Le sourire et le visage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800"/>
        <w:gridCol w:w="7632"/>
      </w:tblGrid>
      <w:tr>
        <w:trPr>
          <w:tblHeader w:val="true"/>
        </w:trPr>
        <w:tc>
          <w:tcPr>
            <w:tcW w:w="2800" w:type="dxa"/>
            <w:shd w:val="clear" w:color="auto" w:fill="1A3A5C"/>
          </w:tcPr>
          <w:p>
            <w:pPr>
              <w:keepNext w:val="true"/>
              <w:spacing w:after="0"/>
            </w:pPr>
            <w:r>
              <w:rPr>
                <w:b/>
                <w:i w:val="0"/>
                <w:color w:val="FFFFFF"/>
                <w:sz w:val="17"/>
              </w:rPr>
              <w:t/>
            </w:r>
          </w:p>
        </w:tc>
        <w:tc>
          <w:tcPr>
            <w:tcW w:w="7632" w:type="dxa"/>
            <w:shd w:val="clear" w:color="auto" w:fill="1A3A5C"/>
          </w:tcPr>
          <w:p>
            <w:pPr>
              <w:keepNext w:val="true"/>
              <w:spacing w:after="0"/>
            </w:pPr>
            <w:r>
              <w:rPr>
                <w:b/>
                <w:i w:val="0"/>
                <w:color w:val="FFFFFF"/>
                <w:sz w:val="17"/>
              </w:rPr>
              <w:t>Ce qu’il faut savoir</w:t>
            </w:r>
          </w:p>
        </w:tc>
      </w:tr>
      <w:tr>
        <w:trPr>
          <w:cantSplit/>
        </w:trPr>
        <w:tc>
          <w:tcPr>
            <w:tcW w:w="2800" w:type="dxa"/>
          </w:tcPr>
          <w:p>
            <w:pPr>
              <w:keepNext w:val="true"/>
              <w:spacing w:after="0" w:line="264" w:lineRule="auto"/>
            </w:pPr>
            <w:r>
              <w:rPr>
                <w:b/>
                <w:i w:val="0"/>
                <w:sz w:val="17"/>
              </w:rPr>
              <w:t>Un sourire sincère</w:t>
            </w:r>
          </w:p>
        </w:tc>
        <w:tc>
          <w:tcPr>
            <w:tcW w:w="7632" w:type="dxa"/>
          </w:tcPr>
          <w:p>
            <w:pPr>
              <w:keepNext w:val="true"/>
              <w:spacing w:after="0" w:line="264" w:lineRule="auto"/>
            </w:pPr>
            <w:r>
              <w:rPr>
                <w:b w:val="0"/>
                <w:i w:val="0"/>
                <w:color w:val="5A6675"/>
                <w:sz w:val="17"/>
              </w:rPr>
              <w:t>il se voit dans les yeux, pas seulement sur la bouche ; un sourire forcé se repère vite</w:t>
            </w:r>
          </w:p>
        </w:tc>
      </w:tr>
      <w:tr>
        <w:trPr>
          <w:cantSplit/>
        </w:trPr>
        <w:tc>
          <w:tcPr>
            <w:tcW w:w="2800" w:type="dxa"/>
            <w:shd w:val="clear" w:color="auto" w:fill="FAFCFE"/>
          </w:tcPr>
          <w:p>
            <w:pPr>
              <w:keepNext w:val="true"/>
              <w:spacing w:after="0" w:line="264" w:lineRule="auto"/>
            </w:pPr>
            <w:r>
              <w:rPr>
                <w:b/>
                <w:i w:val="0"/>
                <w:sz w:val="17"/>
              </w:rPr>
              <w:t>Un sourire qui s’entend</w:t>
            </w:r>
          </w:p>
        </w:tc>
        <w:tc>
          <w:tcPr>
            <w:tcW w:w="7632" w:type="dxa"/>
            <w:shd w:val="clear" w:color="auto" w:fill="FAFCFE"/>
          </w:tcPr>
          <w:p>
            <w:pPr>
              <w:keepNext w:val="true"/>
              <w:spacing w:after="0" w:line="264" w:lineRule="auto"/>
            </w:pPr>
            <w:r>
              <w:rPr>
                <w:b w:val="0"/>
                <w:i w:val="0"/>
                <w:color w:val="5A6675"/>
                <w:sz w:val="17"/>
              </w:rPr>
              <w:t>au téléphone, au micro, au talkie-walkie : sourire rend la voix plus chaleureuse</w:t>
            </w:r>
          </w:p>
        </w:tc>
      </w:tr>
      <w:tr>
        <w:trPr>
          <w:cantSplit/>
        </w:trPr>
        <w:tc>
          <w:tcPr>
            <w:tcW w:w="2800" w:type="dxa"/>
          </w:tcPr>
          <w:p>
            <w:pPr>
              <w:spacing w:after="0" w:line="264" w:lineRule="auto"/>
            </w:pPr>
            <w:r>
              <w:rPr>
                <w:b/>
                <w:i w:val="0"/>
                <w:sz w:val="17"/>
              </w:rPr>
              <w:t>Un visage qui s’adapte</w:t>
            </w:r>
          </w:p>
        </w:tc>
        <w:tc>
          <w:tcPr>
            <w:tcW w:w="7632" w:type="dxa"/>
          </w:tcPr>
          <w:p>
            <w:pPr>
              <w:spacing w:after="0" w:line="264" w:lineRule="auto"/>
            </w:pPr>
            <w:r>
              <w:rPr>
                <w:b w:val="0"/>
                <w:i w:val="0"/>
                <w:color w:val="5A6675"/>
                <w:sz w:val="17"/>
              </w:rPr>
              <w:t>visiteur inquiet, perdu, blessé ou en colère : un visage attentif et sérieux, pas un grand sourire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 sourire ouvre la porte. </w:t>
            </w:r>
            <w:r>
              <w:rPr>
                <w:b/>
                <w:i w:val="0"/>
                <w:color w:val="2ABEAA"/>
                <w:sz w:val="20"/>
              </w:rPr>
              <w:t>Le visage attentif la garde ouverte.</w:t>
            </w:r>
          </w:p>
        </w:tc>
      </w:tr>
    </w:tbl>
    <w:p>
      <w:pPr>
        <w:spacing w:before="0" w:after="0" w:lineRule="exact" w:line="100"/>
      </w:pPr>
    </w:p>
    <w:p>
      <w:pPr>
        <w:keepNext w:val="true"/>
        <w:pBdr>
          <w:bottom w:val="single" w:sz="8" w:space="3" w:color="2ABEAA"/>
        </w:pBdr>
        <w:spacing w:before="260" w:after="80" w:line="276" w:lineRule="auto"/>
      </w:pPr>
      <w:r>
        <w:rPr>
          <w:b/>
          <w:i w:val="0"/>
          <w:sz w:val="19"/>
        </w:rPr>
        <w:t>Les gestes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Les gestes qui aident</w:t>
            </w:r>
          </w:p>
        </w:tc>
        <w:tc>
          <w:tcPr>
            <w:tcW w:w="5216" w:type="dxa"/>
            <w:shd w:val="clear" w:color="auto" w:fill="1A3A5C"/>
          </w:tcPr>
          <w:p>
            <w:pPr>
              <w:keepNext w:val="true"/>
              <w:spacing w:after="0"/>
            </w:pPr>
            <w:r>
              <w:rPr>
                <w:b/>
                <w:i w:val="0"/>
                <w:color w:val="FFFFFF"/>
                <w:sz w:val="17"/>
              </w:rPr>
              <w:t>Les gestes qui gênent</w:t>
            </w:r>
          </w:p>
        </w:tc>
      </w:tr>
      <w:tr>
        <w:trPr>
          <w:cantSplit/>
        </w:trPr>
        <w:tc>
          <w:tcPr>
            <w:tcW w:w="5216" w:type="dxa"/>
          </w:tcPr>
          <w:p>
            <w:pPr>
              <w:keepNext w:val="true"/>
              <w:spacing w:after="0" w:line="264" w:lineRule="auto"/>
            </w:pPr>
            <w:r>
              <w:rPr>
                <w:b w:val="0"/>
                <w:i w:val="0"/>
                <w:sz w:val="17"/>
              </w:rPr>
              <w:t>indiquer avec la main ouverte, paume vers le haut</w:t>
            </w:r>
          </w:p>
        </w:tc>
        <w:tc>
          <w:tcPr>
            <w:tcW w:w="5216" w:type="dxa"/>
          </w:tcPr>
          <w:p>
            <w:pPr>
              <w:keepNext w:val="true"/>
              <w:spacing w:after="0" w:line="264" w:lineRule="auto"/>
            </w:pPr>
            <w:r>
              <w:rPr>
                <w:b w:val="0"/>
                <w:i w:val="0"/>
                <w:color w:val="5A6675"/>
                <w:sz w:val="17"/>
              </w:rPr>
              <w:t>pointer du doigt : l’index est perçu comme agressif</w:t>
            </w:r>
          </w:p>
        </w:tc>
      </w:tr>
      <w:tr>
        <w:trPr>
          <w:cantSplit/>
        </w:trPr>
        <w:tc>
          <w:tcPr>
            <w:tcW w:w="5216" w:type="dxa"/>
            <w:shd w:val="clear" w:color="auto" w:fill="FAFCFE"/>
          </w:tcPr>
          <w:p>
            <w:pPr>
              <w:keepNext w:val="true"/>
              <w:spacing w:after="0" w:line="264" w:lineRule="auto"/>
            </w:pPr>
            <w:r>
              <w:rPr>
                <w:b w:val="0"/>
                <w:i w:val="0"/>
                <w:sz w:val="17"/>
              </w:rPr>
              <w:t>accompagner le visiteur quelques pas plutôt que pointer au loin</w:t>
            </w:r>
          </w:p>
        </w:tc>
        <w:tc>
          <w:tcPr>
            <w:tcW w:w="5216" w:type="dxa"/>
            <w:shd w:val="clear" w:color="auto" w:fill="FAFCFE"/>
          </w:tcPr>
          <w:p>
            <w:pPr>
              <w:keepNext w:val="true"/>
              <w:spacing w:after="0" w:line="264" w:lineRule="auto"/>
            </w:pPr>
            <w:r>
              <w:rPr>
                <w:b w:val="0"/>
                <w:i w:val="0"/>
                <w:color w:val="5A6675"/>
                <w:sz w:val="17"/>
              </w:rPr>
              <w:t>les gestes parasites : stylo, clés, cheveux, téléphone</w:t>
            </w:r>
          </w:p>
        </w:tc>
      </w:tr>
      <w:tr>
        <w:trPr>
          <w:cantSplit/>
        </w:trPr>
        <w:tc>
          <w:tcPr>
            <w:tcW w:w="5216" w:type="dxa"/>
          </w:tcPr>
          <w:p>
            <w:pPr>
              <w:keepNext w:val="true"/>
              <w:spacing w:after="0" w:line="264" w:lineRule="auto"/>
            </w:pPr>
            <w:r>
              <w:rPr>
                <w:b w:val="0"/>
                <w:i w:val="0"/>
                <w:sz w:val="17"/>
              </w:rPr>
              <w:t>des gestes calmes, à hauteur de la taille</w:t>
            </w:r>
          </w:p>
        </w:tc>
        <w:tc>
          <w:tcPr>
            <w:tcW w:w="5216" w:type="dxa"/>
          </w:tcPr>
          <w:p>
            <w:pPr>
              <w:keepNext w:val="true"/>
              <w:spacing w:after="0" w:line="264" w:lineRule="auto"/>
            </w:pPr>
            <w:r>
              <w:rPr>
                <w:b w:val="0"/>
                <w:i w:val="0"/>
                <w:color w:val="5A6675"/>
                <w:sz w:val="17"/>
              </w:rPr>
              <w:t>les gestes brusques, les bras qui s’agitent</w:t>
            </w:r>
          </w:p>
        </w:tc>
      </w:tr>
      <w:tr>
        <w:trPr>
          <w:cantSplit/>
        </w:trPr>
        <w:tc>
          <w:tcPr>
            <w:tcW w:w="5216" w:type="dxa"/>
            <w:shd w:val="clear" w:color="auto" w:fill="FAFCFE"/>
          </w:tcPr>
          <w:p>
            <w:pPr>
              <w:spacing w:after="0" w:line="264" w:lineRule="auto"/>
            </w:pPr>
            <w:r>
              <w:rPr>
                <w:b w:val="0"/>
                <w:i w:val="0"/>
                <w:sz w:val="17"/>
              </w:rPr>
              <w:t>hocher la tête pour montrer qu’on écoute</w:t>
            </w:r>
          </w:p>
        </w:tc>
        <w:tc>
          <w:tcPr>
            <w:tcW w:w="5216" w:type="dxa"/>
            <w:shd w:val="clear" w:color="auto" w:fill="FAFCFE"/>
          </w:tcPr>
          <w:p>
            <w:pPr>
              <w:spacing w:after="0" w:line="264" w:lineRule="auto"/>
            </w:pPr>
            <w:r>
              <w:rPr>
                <w:b w:val="0"/>
                <w:i w:val="0"/>
                <w:color w:val="5A6675"/>
                <w:sz w:val="17"/>
              </w:rPr>
              <w:t>les bras croisés pendant que le visiteur parle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Dans l’allée :</w:t>
            </w:r>
            <w:r>
              <w:rPr>
                <w:b w:val="0"/>
                <w:i w:val="0"/>
                <w:sz w:val="17"/>
              </w:rPr>
              <w:t xml:space="preserve"> « C’est par là », main ouverte vers le chemin. </w:t>
            </w:r>
            <w:r>
              <w:rPr>
                <w:b/>
                <w:i w:val="0"/>
                <w:sz w:val="17"/>
              </w:rPr>
              <w:t>À l’accueil :</w:t>
            </w:r>
            <w:r>
              <w:rPr>
                <w:b w:val="0"/>
                <w:i w:val="0"/>
                <w:sz w:val="17"/>
              </w:rPr>
              <w:t xml:space="preserve"> « Je vous montre », et trois pas vers les casiers. Accompagner le visiteur quelques pas transforme une information en service.</w:t>
            </w:r>
          </w:p>
        </w:tc>
      </w:tr>
    </w:tbl>
    <w:p>
      <w:pPr>
        <w:spacing w:before="0" w:after="0" w:lineRule="exact" w:line="100"/>
      </w:pPr>
    </w:p>
    <w:p>
      <w:pPr>
        <w:keepNext w:val="true"/>
        <w:pBdr>
          <w:bottom w:val="single" w:sz="8" w:space="3" w:color="2ABEAA"/>
        </w:pBdr>
        <w:spacing w:before="260" w:after="80" w:line="276" w:lineRule="auto"/>
      </w:pPr>
      <w:r>
        <w:rPr>
          <w:b/>
          <w:i w:val="0"/>
          <w:sz w:val="19"/>
        </w:rPr>
        <w:t>Les distances : trouver la bonne place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2600"/>
        <w:gridCol w:w="5432"/>
      </w:tblGrid>
      <w:tr>
        <w:trPr>
          <w:tblHeader w:val="true"/>
        </w:trPr>
        <w:tc>
          <w:tcPr>
            <w:tcW w:w="2400" w:type="dxa"/>
            <w:shd w:val="clear" w:color="auto" w:fill="1A3A5C"/>
          </w:tcPr>
          <w:p>
            <w:pPr>
              <w:keepNext w:val="true"/>
              <w:spacing w:after="0"/>
            </w:pPr>
            <w:r>
              <w:rPr>
                <w:b/>
                <w:i w:val="0"/>
                <w:color w:val="FFFFFF"/>
                <w:sz w:val="17"/>
              </w:rPr>
              <w:t>La zone</w:t>
            </w:r>
          </w:p>
        </w:tc>
        <w:tc>
          <w:tcPr>
            <w:tcW w:w="2600" w:type="dxa"/>
            <w:shd w:val="clear" w:color="auto" w:fill="1A3A5C"/>
          </w:tcPr>
          <w:p>
            <w:pPr>
              <w:keepNext w:val="true"/>
              <w:spacing w:after="0"/>
              <w:jc w:val="center"/>
            </w:pPr>
            <w:r>
              <w:rPr>
                <w:b/>
                <w:i w:val="0"/>
                <w:color w:val="FFFFFF"/>
                <w:sz w:val="17"/>
              </w:rPr>
              <w:t>La distance</w:t>
            </w:r>
          </w:p>
        </w:tc>
        <w:tc>
          <w:tcPr>
            <w:tcW w:w="5432" w:type="dxa"/>
            <w:shd w:val="clear" w:color="auto" w:fill="1A3A5C"/>
          </w:tcPr>
          <w:p>
            <w:pPr>
              <w:keepNext w:val="true"/>
              <w:spacing w:after="0"/>
            </w:pPr>
            <w:r>
              <w:rPr>
                <w:b/>
                <w:i w:val="0"/>
                <w:color w:val="FFFFFF"/>
                <w:sz w:val="17"/>
              </w:rPr>
              <w:t>Pour qui</w:t>
            </w:r>
          </w:p>
        </w:tc>
      </w:tr>
      <w:tr>
        <w:trPr>
          <w:cantSplit/>
        </w:trPr>
        <w:tc>
          <w:tcPr>
            <w:tcW w:w="2400" w:type="dxa"/>
          </w:tcPr>
          <w:p>
            <w:pPr>
              <w:keepNext w:val="true"/>
              <w:spacing w:after="0" w:line="264" w:lineRule="auto"/>
            </w:pPr>
            <w:r>
              <w:rPr>
                <w:b/>
                <w:i w:val="0"/>
                <w:color w:val="EF4444"/>
                <w:sz w:val="17"/>
              </w:rPr>
              <w:t>Intime</w:t>
            </w:r>
          </w:p>
        </w:tc>
        <w:tc>
          <w:tcPr>
            <w:tcW w:w="2600" w:type="dxa"/>
          </w:tcPr>
          <w:p>
            <w:pPr>
              <w:keepNext w:val="true"/>
              <w:spacing w:after="0" w:line="264" w:lineRule="auto"/>
              <w:jc w:val="center"/>
            </w:pPr>
            <w:r>
              <w:rPr>
                <w:b w:val="0"/>
                <w:i w:val="0"/>
                <w:sz w:val="17"/>
              </w:rPr>
              <w:t>0 à 45 cm</w:t>
            </w:r>
          </w:p>
        </w:tc>
        <w:tc>
          <w:tcPr>
            <w:tcW w:w="5432" w:type="dxa"/>
          </w:tcPr>
          <w:p>
            <w:pPr>
              <w:keepNext w:val="true"/>
              <w:spacing w:after="0" w:line="264" w:lineRule="auto"/>
            </w:pPr>
            <w:r>
              <w:rPr>
                <w:b w:val="0"/>
                <w:i w:val="0"/>
                <w:color w:val="5A6675"/>
                <w:sz w:val="17"/>
              </w:rPr>
              <w:t>famille, proches</w:t>
            </w:r>
          </w:p>
        </w:tc>
      </w:tr>
      <w:tr>
        <w:trPr>
          <w:cantSplit/>
        </w:trPr>
        <w:tc>
          <w:tcPr>
            <w:tcW w:w="2400" w:type="dxa"/>
            <w:shd w:val="clear" w:color="auto" w:fill="FAFCFE"/>
          </w:tcPr>
          <w:p>
            <w:pPr>
              <w:keepNext w:val="true"/>
              <w:spacing w:after="0" w:line="264" w:lineRule="auto"/>
            </w:pPr>
            <w:r>
              <w:rPr>
                <w:b/>
                <w:i w:val="0"/>
                <w:color w:val="1E6FB5"/>
                <w:sz w:val="17"/>
              </w:rPr>
              <w:t>Personnelle</w:t>
            </w:r>
          </w:p>
        </w:tc>
        <w:tc>
          <w:tcPr>
            <w:tcW w:w="2600" w:type="dxa"/>
            <w:shd w:val="clear" w:color="auto" w:fill="FAFCFE"/>
          </w:tcPr>
          <w:p>
            <w:pPr>
              <w:keepNext w:val="true"/>
              <w:spacing w:after="0" w:line="264" w:lineRule="auto"/>
              <w:jc w:val="center"/>
            </w:pPr>
            <w:r>
              <w:rPr>
                <w:b w:val="0"/>
                <w:i w:val="0"/>
                <w:sz w:val="17"/>
              </w:rPr>
              <w:t>45 cm à 1,20 m</w:t>
            </w:r>
          </w:p>
        </w:tc>
        <w:tc>
          <w:tcPr>
            <w:tcW w:w="5432" w:type="dxa"/>
            <w:shd w:val="clear" w:color="auto" w:fill="FAFCFE"/>
          </w:tcPr>
          <w:p>
            <w:pPr>
              <w:keepNext w:val="true"/>
              <w:spacing w:after="0" w:line="264" w:lineRule="auto"/>
            </w:pPr>
            <w:r>
              <w:rPr>
                <w:b w:val="0"/>
                <w:i w:val="0"/>
                <w:color w:val="5A6675"/>
                <w:sz w:val="17"/>
              </w:rPr>
              <w:t>amis, collègues</w:t>
            </w:r>
          </w:p>
        </w:tc>
      </w:tr>
      <w:tr>
        <w:trPr>
          <w:cantSplit/>
        </w:trPr>
        <w:tc>
          <w:tcPr>
            <w:tcW w:w="2400" w:type="dxa"/>
          </w:tcPr>
          <w:p>
            <w:pPr>
              <w:keepNext w:val="true"/>
              <w:spacing w:after="0" w:line="264" w:lineRule="auto"/>
            </w:pPr>
            <w:r>
              <w:rPr>
                <w:b/>
                <w:i w:val="0"/>
                <w:color w:val="2ABEAA"/>
                <w:sz w:val="17"/>
              </w:rPr>
              <w:t>Sociale</w:t>
            </w:r>
          </w:p>
        </w:tc>
        <w:tc>
          <w:tcPr>
            <w:tcW w:w="2600" w:type="dxa"/>
          </w:tcPr>
          <w:p>
            <w:pPr>
              <w:keepNext w:val="true"/>
              <w:spacing w:after="0" w:line="264" w:lineRule="auto"/>
              <w:jc w:val="center"/>
            </w:pPr>
            <w:r>
              <w:rPr>
                <w:b w:val="0"/>
                <w:i w:val="0"/>
                <w:sz w:val="17"/>
              </w:rPr>
              <w:t>1,20 à 3,60 m</w:t>
            </w:r>
          </w:p>
        </w:tc>
        <w:tc>
          <w:tcPr>
            <w:tcW w:w="5432" w:type="dxa"/>
          </w:tcPr>
          <w:p>
            <w:pPr>
              <w:keepNext w:val="true"/>
              <w:spacing w:after="0" w:line="264" w:lineRule="auto"/>
            </w:pPr>
            <w:r>
              <w:rPr>
                <w:b w:val="0"/>
                <w:i w:val="0"/>
                <w:color w:val="5A6675"/>
                <w:sz w:val="17"/>
              </w:rPr>
              <w:t>relation professionnelle</w:t>
            </w:r>
          </w:p>
        </w:tc>
      </w:tr>
      <w:tr>
        <w:trPr>
          <w:cantSplit/>
        </w:trPr>
        <w:tc>
          <w:tcPr>
            <w:tcW w:w="2400" w:type="dxa"/>
            <w:shd w:val="clear" w:color="auto" w:fill="FAFCFE"/>
          </w:tcPr>
          <w:p>
            <w:pPr>
              <w:spacing w:after="0" w:line="264" w:lineRule="auto"/>
            </w:pPr>
            <w:r>
              <w:rPr>
                <w:b/>
                <w:i w:val="0"/>
                <w:sz w:val="17"/>
              </w:rPr>
              <w:t>Publique</w:t>
            </w:r>
          </w:p>
        </w:tc>
        <w:tc>
          <w:tcPr>
            <w:tcW w:w="2600" w:type="dxa"/>
            <w:shd w:val="clear" w:color="auto" w:fill="FAFCFE"/>
          </w:tcPr>
          <w:p>
            <w:pPr>
              <w:spacing w:after="0" w:line="264" w:lineRule="auto"/>
              <w:jc w:val="center"/>
            </w:pPr>
            <w:r>
              <w:rPr>
                <w:b w:val="0"/>
                <w:i w:val="0"/>
                <w:sz w:val="17"/>
              </w:rPr>
              <w:t>au-delà</w:t>
            </w:r>
          </w:p>
        </w:tc>
        <w:tc>
          <w:tcPr>
            <w:tcW w:w="5432" w:type="dxa"/>
            <w:shd w:val="clear" w:color="auto" w:fill="FAFCFE"/>
          </w:tcPr>
          <w:p>
            <w:pPr>
              <w:spacing w:after="0" w:line="264" w:lineRule="auto"/>
            </w:pPr>
            <w:r>
              <w:rPr>
                <w:b w:val="0"/>
                <w:i w:val="0"/>
                <w:color w:val="5A6675"/>
                <w:sz w:val="17"/>
              </w:rPr>
              <w:t>prise de parole, annonce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Pour accueillir ou conseiller : environ 1 m à 1,50 m</w:t>
            </w:r>
            <w:r>
              <w:rPr>
                <w:b w:val="0"/>
                <w:i w:val="0"/>
                <w:sz w:val="18"/>
              </w:rPr>
              <w:br/>
            </w:r>
            <w:r>
              <w:rPr>
                <w:b w:val="0"/>
                <w:i/>
                <w:color w:val="5A6675"/>
                <w:sz w:val="15"/>
              </w:rPr>
              <w:t>le visiteur recule ? je suis trop près · il s’approche ? il cherche plus de proximité</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val="0"/>
                <w:i w:val="0"/>
                <w:color w:val="92400E"/>
                <w:sz w:val="17"/>
              </w:rPr>
              <w:t xml:space="preserve">Repères moyens, qui varient selon les cultures et les personnes. </w:t>
            </w:r>
            <w:r>
              <w:rPr>
                <w:b/>
                <w:i w:val="0"/>
                <w:color w:val="92400E"/>
                <w:sz w:val="17"/>
              </w:rPr>
              <w:t>Enfant :</w:t>
            </w:r>
            <w:r>
              <w:rPr>
                <w:b w:val="0"/>
                <w:i w:val="0"/>
                <w:color w:val="92400E"/>
                <w:sz w:val="17"/>
              </w:rPr>
              <w:t xml:space="preserve"> je m’accroupis à sa hauteur · </w:t>
            </w:r>
            <w:r>
              <w:rPr>
                <w:b/>
                <w:i w:val="0"/>
                <w:color w:val="92400E"/>
                <w:sz w:val="17"/>
              </w:rPr>
              <w:t>personne en fauteuil :</w:t>
            </w:r>
            <w:r>
              <w:rPr>
                <w:b w:val="0"/>
                <w:i w:val="0"/>
                <w:color w:val="92400E"/>
                <w:sz w:val="17"/>
              </w:rPr>
              <w:t xml:space="preserve"> je me mets à sa hauteur plutôt que de parler de haut · </w:t>
            </w:r>
            <w:r>
              <w:rPr>
                <w:b/>
                <w:i w:val="0"/>
                <w:color w:val="92400E"/>
                <w:sz w:val="17"/>
              </w:rPr>
              <w:t>dans une file ou au comptoir,</w:t>
            </w:r>
            <w:r>
              <w:rPr>
                <w:b w:val="0"/>
                <w:i w:val="0"/>
                <w:color w:val="92400E"/>
                <w:sz w:val="17"/>
              </w:rPr>
              <w:t xml:space="preserve"> la bulle se réduit malgré nous : raison de plus pour respecter l’espace de chacun.</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La bonne distance, </w:t>
            </w:r>
            <w:r>
              <w:rPr>
                <w:b/>
                <w:i w:val="0"/>
                <w:color w:val="2ABEAA"/>
                <w:sz w:val="20"/>
              </w:rPr>
              <w:t>c’est celle où le visiteur se sent à l’aise.</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4   </w:t>
      </w:r>
      <w:r>
        <w:rPr>
          <w:b/>
          <w:i w:val="0"/>
          <w:color w:val="FFFFFF"/>
          <w:sz w:val="22"/>
        </w:rPr>
        <w:t>La voix et les mots</w:t>
      </w:r>
    </w:p>
    <w:p>
      <w:pPr>
        <w:keepNext w:val="true"/>
        <w:spacing w:before="0" w:after="110" w:line="276" w:lineRule="auto"/>
      </w:pPr>
      <w:r>
        <w:rPr>
          <w:b w:val="0"/>
          <w:i w:val="0"/>
          <w:color w:val="5A6675"/>
          <w:sz w:val="18"/>
        </w:rPr>
        <w:t xml:space="preserve">Ce n’est pas seulement ce que je dis : </w:t>
      </w:r>
      <w:r>
        <w:rPr>
          <w:b/>
          <w:i w:val="0"/>
          <w:sz w:val="18"/>
        </w:rPr>
        <w:t>c’est la musique avec laquelle je le dis… et les mots que je choisis.</w:t>
      </w:r>
    </w:p>
    <w:p>
      <w:pPr>
        <w:keepNext w:val="true"/>
        <w:pBdr>
          <w:bottom w:val="single" w:sz="8" w:space="3" w:color="2ABEAA"/>
        </w:pBdr>
        <w:spacing w:before="260" w:after="80" w:line="276" w:lineRule="auto"/>
      </w:pPr>
      <w:r>
        <w:rPr>
          <w:b/>
          <w:i w:val="0"/>
          <w:sz w:val="19"/>
        </w:rPr>
        <w:t>Le paraverbal : quatre réglages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300"/>
        <w:gridCol w:w="4400"/>
        <w:gridCol w:w="3732"/>
      </w:tblGrid>
      <w:tr>
        <w:trPr>
          <w:tblHeader w:val="true"/>
        </w:trPr>
        <w:tc>
          <w:tcPr>
            <w:tcW w:w="2300" w:type="dxa"/>
            <w:shd w:val="clear" w:color="auto" w:fill="1A3A5C"/>
          </w:tcPr>
          <w:p>
            <w:pPr>
              <w:keepNext w:val="true"/>
              <w:spacing w:after="0"/>
            </w:pPr>
            <w:r>
              <w:rPr>
                <w:b/>
                <w:i w:val="0"/>
                <w:color w:val="FFFFFF"/>
                <w:sz w:val="17"/>
              </w:rPr>
              <w:t>Le réglage</w:t>
            </w:r>
          </w:p>
        </w:tc>
        <w:tc>
          <w:tcPr>
            <w:tcW w:w="4400" w:type="dxa"/>
            <w:shd w:val="clear" w:color="auto" w:fill="1A3A5C"/>
          </w:tcPr>
          <w:p>
            <w:pPr>
              <w:keepNext w:val="true"/>
              <w:spacing w:after="0"/>
            </w:pPr>
            <w:r>
              <w:rPr>
                <w:b/>
                <w:i w:val="0"/>
                <w:color w:val="FFFFFF"/>
                <w:sz w:val="17"/>
              </w:rPr>
              <w:t>Mal réglé</w:t>
            </w:r>
          </w:p>
        </w:tc>
        <w:tc>
          <w:tcPr>
            <w:tcW w:w="3732" w:type="dxa"/>
            <w:shd w:val="clear" w:color="auto" w:fill="1A3A5C"/>
          </w:tcPr>
          <w:p>
            <w:pPr>
              <w:keepNext w:val="true"/>
              <w:spacing w:after="0"/>
            </w:pPr>
            <w:r>
              <w:rPr>
                <w:b/>
                <w:i w:val="0"/>
                <w:color w:val="FFFFFF"/>
                <w:sz w:val="17"/>
              </w:rPr>
              <w:t>Bien réglé</w:t>
            </w:r>
          </w:p>
        </w:tc>
      </w:tr>
      <w:tr>
        <w:trPr>
          <w:cantSplit/>
        </w:trPr>
        <w:tc>
          <w:tcPr>
            <w:tcW w:w="2300" w:type="dxa"/>
          </w:tcPr>
          <w:p>
            <w:pPr>
              <w:keepNext w:val="true"/>
              <w:spacing w:after="0" w:line="264" w:lineRule="auto"/>
            </w:pPr>
            <w:r>
              <w:rPr>
                <w:b/>
                <w:i w:val="0"/>
                <w:sz w:val="17"/>
              </w:rPr>
              <w:t>Le volume</w:t>
            </w:r>
          </w:p>
        </w:tc>
        <w:tc>
          <w:tcPr>
            <w:tcW w:w="4400" w:type="dxa"/>
          </w:tcPr>
          <w:p>
            <w:pPr>
              <w:keepNext w:val="true"/>
              <w:spacing w:after="0" w:line="264" w:lineRule="auto"/>
            </w:pPr>
            <w:r>
              <w:rPr>
                <w:b w:val="0"/>
                <w:i w:val="0"/>
                <w:color w:val="5A6675"/>
                <w:sz w:val="17"/>
              </w:rPr>
              <w:t>trop fort : agressif · trop doux : manque d’assurance</w:t>
            </w:r>
          </w:p>
        </w:tc>
        <w:tc>
          <w:tcPr>
            <w:tcW w:w="3732" w:type="dxa"/>
          </w:tcPr>
          <w:p>
            <w:pPr>
              <w:keepNext w:val="true"/>
              <w:spacing w:after="0" w:line="264" w:lineRule="auto"/>
            </w:pPr>
            <w:r>
              <w:rPr>
                <w:b w:val="0"/>
                <w:i w:val="0"/>
                <w:sz w:val="17"/>
              </w:rPr>
              <w:t>adapté au bruit ambiant</w:t>
            </w:r>
          </w:p>
        </w:tc>
      </w:tr>
      <w:tr>
        <w:trPr>
          <w:cantSplit/>
        </w:trPr>
        <w:tc>
          <w:tcPr>
            <w:tcW w:w="2300" w:type="dxa"/>
            <w:shd w:val="clear" w:color="auto" w:fill="FAFCFE"/>
          </w:tcPr>
          <w:p>
            <w:pPr>
              <w:keepNext w:val="true"/>
              <w:spacing w:after="0" w:line="264" w:lineRule="auto"/>
            </w:pPr>
            <w:r>
              <w:rPr>
                <w:b/>
                <w:i w:val="0"/>
                <w:sz w:val="17"/>
              </w:rPr>
              <w:t>Le débit</w:t>
            </w:r>
          </w:p>
        </w:tc>
        <w:tc>
          <w:tcPr>
            <w:tcW w:w="4400" w:type="dxa"/>
            <w:shd w:val="clear" w:color="auto" w:fill="FAFCFE"/>
          </w:tcPr>
          <w:p>
            <w:pPr>
              <w:keepNext w:val="true"/>
              <w:spacing w:after="0" w:line="264" w:lineRule="auto"/>
            </w:pPr>
            <w:r>
              <w:rPr>
                <w:b w:val="0"/>
                <w:i w:val="0"/>
                <w:color w:val="5A6675"/>
                <w:sz w:val="17"/>
              </w:rPr>
              <w:t>trop rapide : stress, message perdu</w:t>
            </w:r>
          </w:p>
        </w:tc>
        <w:tc>
          <w:tcPr>
            <w:tcW w:w="3732" w:type="dxa"/>
            <w:shd w:val="clear" w:color="auto" w:fill="FAFCFE"/>
          </w:tcPr>
          <w:p>
            <w:pPr>
              <w:keepNext w:val="true"/>
              <w:spacing w:after="0" w:line="264" w:lineRule="auto"/>
            </w:pPr>
            <w:r>
              <w:rPr>
                <w:b w:val="0"/>
                <w:i w:val="0"/>
                <w:sz w:val="17"/>
              </w:rPr>
              <w:t>posé : confiance et clarté</w:t>
            </w:r>
          </w:p>
        </w:tc>
      </w:tr>
      <w:tr>
        <w:trPr>
          <w:cantSplit/>
        </w:trPr>
        <w:tc>
          <w:tcPr>
            <w:tcW w:w="2300" w:type="dxa"/>
          </w:tcPr>
          <w:p>
            <w:pPr>
              <w:keepNext w:val="true"/>
              <w:spacing w:after="0" w:line="264" w:lineRule="auto"/>
            </w:pPr>
            <w:r>
              <w:rPr>
                <w:b/>
                <w:i w:val="0"/>
                <w:sz w:val="17"/>
              </w:rPr>
              <w:t>L’intonation</w:t>
            </w:r>
          </w:p>
        </w:tc>
        <w:tc>
          <w:tcPr>
            <w:tcW w:w="4400" w:type="dxa"/>
          </w:tcPr>
          <w:p>
            <w:pPr>
              <w:keepNext w:val="true"/>
              <w:spacing w:after="0" w:line="264" w:lineRule="auto"/>
            </w:pPr>
            <w:r>
              <w:rPr>
                <w:b w:val="0"/>
                <w:i w:val="0"/>
                <w:color w:val="5A6675"/>
                <w:sz w:val="17"/>
              </w:rPr>
              <w:t>monotone : elle endort</w:t>
            </w:r>
          </w:p>
        </w:tc>
        <w:tc>
          <w:tcPr>
            <w:tcW w:w="3732" w:type="dxa"/>
          </w:tcPr>
          <w:p>
            <w:pPr>
              <w:keepNext w:val="true"/>
              <w:spacing w:after="0" w:line="264" w:lineRule="auto"/>
            </w:pPr>
            <w:r>
              <w:rPr>
                <w:b w:val="0"/>
                <w:i w:val="0"/>
                <w:sz w:val="17"/>
              </w:rPr>
              <w:t>variée : elle capte l’attention</w:t>
            </w:r>
          </w:p>
        </w:tc>
      </w:tr>
      <w:tr>
        <w:trPr>
          <w:cantSplit/>
        </w:trPr>
        <w:tc>
          <w:tcPr>
            <w:tcW w:w="2300" w:type="dxa"/>
            <w:shd w:val="clear" w:color="auto" w:fill="FAFCFE"/>
          </w:tcPr>
          <w:p>
            <w:pPr>
              <w:spacing w:after="0" w:line="264" w:lineRule="auto"/>
            </w:pPr>
            <w:r>
              <w:rPr>
                <w:b/>
                <w:i w:val="0"/>
                <w:sz w:val="17"/>
              </w:rPr>
              <w:t>Les silences</w:t>
            </w:r>
          </w:p>
        </w:tc>
        <w:tc>
          <w:tcPr>
            <w:tcW w:w="4400" w:type="dxa"/>
            <w:shd w:val="clear" w:color="auto" w:fill="FAFCFE"/>
          </w:tcPr>
          <w:p>
            <w:pPr>
              <w:spacing w:after="0" w:line="264" w:lineRule="auto"/>
            </w:pPr>
            <w:r>
              <w:rPr>
                <w:b w:val="0"/>
                <w:i w:val="0"/>
                <w:color w:val="5A6675"/>
                <w:sz w:val="17"/>
              </w:rPr>
              <w:t>aucun : tout se mélange</w:t>
            </w:r>
          </w:p>
        </w:tc>
        <w:tc>
          <w:tcPr>
            <w:tcW w:w="3732" w:type="dxa"/>
            <w:shd w:val="clear" w:color="auto" w:fill="FAFCFE"/>
          </w:tcPr>
          <w:p>
            <w:pPr>
              <w:spacing w:after="0" w:line="264" w:lineRule="auto"/>
            </w:pPr>
            <w:r>
              <w:rPr>
                <w:b w:val="0"/>
                <w:i w:val="0"/>
                <w:sz w:val="17"/>
              </w:rPr>
              <w:t>une pause souligne l’idée importante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Et l’articulation :</w:t>
            </w:r>
            <w:r>
              <w:rPr>
                <w:b w:val="0"/>
                <w:i w:val="0"/>
                <w:sz w:val="17"/>
              </w:rPr>
              <w:t xml:space="preserve"> un mot mal articulé est un mot perdu, surtout dans le bruit d’un parc. En fin de journée, la voix fatigue et devient plate : boire, respirer, faire des pauses — la voix est un outil de travail.</w:t>
            </w:r>
          </w:p>
        </w:tc>
      </w:tr>
    </w:tbl>
    <w:p>
      <w:pPr>
        <w:spacing w:before="0" w:after="0" w:lineRule="exact" w:line="100"/>
      </w:pPr>
    </w:p>
    <w:p>
      <w:pPr>
        <w:keepNext w:val="true"/>
        <w:pBdr>
          <w:bottom w:val="single" w:sz="8" w:space="3" w:color="2ABEAA"/>
        </w:pBdr>
        <w:spacing w:before="260" w:after="80" w:line="276" w:lineRule="auto"/>
      </w:pPr>
      <w:r>
        <w:rPr>
          <w:b/>
          <w:i w:val="0"/>
          <w:sz w:val="19"/>
        </w:rPr>
        <w:t>Même phrase, trois voix</w:t>
      </w:r>
    </w:p>
    <w:p>
      <w:pPr>
        <w:keepNext w:val="true"/>
        <w:spacing w:before="0" w:after="80" w:line="276" w:lineRule="auto"/>
      </w:pPr>
      <w:r>
        <w:rPr>
          <w:b w:val="0"/>
          <w:i w:val="0"/>
          <w:color w:val="5A6675"/>
          <w:sz w:val="18"/>
        </w:rPr>
        <w:t>Une seule phrase : « Je vais voir ce que je peux faire. » Trois façons de la dire, trois visiteurs différents à l’arrivée.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4400"/>
        <w:gridCol w:w="3632"/>
      </w:tblGrid>
      <w:tr>
        <w:trPr>
          <w:tblHeader w:val="true"/>
        </w:trPr>
        <w:tc>
          <w:tcPr>
            <w:tcW w:w="2400" w:type="dxa"/>
            <w:shd w:val="clear" w:color="auto" w:fill="1A3A5C"/>
          </w:tcPr>
          <w:p>
            <w:pPr>
              <w:keepNext w:val="true"/>
              <w:spacing w:after="0"/>
            </w:pPr>
            <w:r>
              <w:rPr>
                <w:b/>
                <w:i w:val="0"/>
                <w:color w:val="FFFFFF"/>
                <w:sz w:val="17"/>
              </w:rPr>
              <w:t>La voix</w:t>
            </w:r>
          </w:p>
        </w:tc>
        <w:tc>
          <w:tcPr>
            <w:tcW w:w="4400" w:type="dxa"/>
            <w:shd w:val="clear" w:color="auto" w:fill="1A3A5C"/>
          </w:tcPr>
          <w:p>
            <w:pPr>
              <w:keepNext w:val="true"/>
              <w:spacing w:after="0"/>
            </w:pPr>
            <w:r>
              <w:rPr>
                <w:b/>
                <w:i w:val="0"/>
                <w:color w:val="FFFFFF"/>
                <w:sz w:val="17"/>
              </w:rPr>
              <w:t>Comment</w:t>
            </w:r>
          </w:p>
        </w:tc>
        <w:tc>
          <w:tcPr>
            <w:tcW w:w="3632" w:type="dxa"/>
            <w:shd w:val="clear" w:color="auto" w:fill="1A3A5C"/>
          </w:tcPr>
          <w:p>
            <w:pPr>
              <w:keepNext w:val="true"/>
              <w:spacing w:after="0"/>
            </w:pPr>
            <w:r>
              <w:rPr>
                <w:b/>
                <w:i w:val="0"/>
                <w:color w:val="FFFFFF"/>
                <w:sz w:val="17"/>
              </w:rPr>
              <w:t>Le visiteur entend</w:t>
            </w:r>
          </w:p>
        </w:tc>
      </w:tr>
      <w:tr>
        <w:trPr>
          <w:cantSplit/>
        </w:trPr>
        <w:tc>
          <w:tcPr>
            <w:tcW w:w="2400" w:type="dxa"/>
          </w:tcPr>
          <w:p>
            <w:pPr>
              <w:keepNext w:val="true"/>
              <w:spacing w:after="0" w:line="264" w:lineRule="auto"/>
            </w:pPr>
            <w:r>
              <w:rPr>
                <w:b/>
                <w:i w:val="0"/>
                <w:color w:val="EF4444"/>
                <w:sz w:val="17"/>
              </w:rPr>
              <w:t>Soupirée</w:t>
            </w:r>
          </w:p>
        </w:tc>
        <w:tc>
          <w:tcPr>
            <w:tcW w:w="4400" w:type="dxa"/>
          </w:tcPr>
          <w:p>
            <w:pPr>
              <w:keepNext w:val="true"/>
              <w:spacing w:after="0" w:line="264" w:lineRule="auto"/>
            </w:pPr>
            <w:r>
              <w:rPr>
                <w:b w:val="0"/>
                <w:i w:val="0"/>
                <w:color w:val="5A6675"/>
                <w:sz w:val="17"/>
              </w:rPr>
              <w:t>débit lent, voix basse, un soupir avant de parler</w:t>
            </w:r>
          </w:p>
        </w:tc>
        <w:tc>
          <w:tcPr>
            <w:tcW w:w="3632" w:type="dxa"/>
          </w:tcPr>
          <w:p>
            <w:pPr>
              <w:keepNext w:val="true"/>
              <w:spacing w:after="0" w:line="264" w:lineRule="auto"/>
            </w:pPr>
            <w:r>
              <w:rPr>
                <w:b w:val="0"/>
                <w:i w:val="0"/>
                <w:sz w:val="17"/>
              </w:rPr>
              <w:t>« Vous me dérangez. »</w:t>
            </w:r>
          </w:p>
        </w:tc>
      </w:tr>
      <w:tr>
        <w:trPr>
          <w:cantSplit/>
        </w:trPr>
        <w:tc>
          <w:tcPr>
            <w:tcW w:w="2400" w:type="dxa"/>
            <w:shd w:val="clear" w:color="auto" w:fill="FAFCFE"/>
          </w:tcPr>
          <w:p>
            <w:pPr>
              <w:keepNext w:val="true"/>
              <w:spacing w:after="0" w:line="264" w:lineRule="auto"/>
            </w:pPr>
            <w:r>
              <w:rPr>
                <w:b/>
                <w:i w:val="0"/>
                <w:color w:val="F0A500"/>
                <w:sz w:val="17"/>
              </w:rPr>
              <w:t>Monotone</w:t>
            </w:r>
          </w:p>
        </w:tc>
        <w:tc>
          <w:tcPr>
            <w:tcW w:w="4400" w:type="dxa"/>
            <w:shd w:val="clear" w:color="auto" w:fill="FAFCFE"/>
          </w:tcPr>
          <w:p>
            <w:pPr>
              <w:keepNext w:val="true"/>
              <w:spacing w:after="0" w:line="264" w:lineRule="auto"/>
            </w:pPr>
            <w:r>
              <w:rPr>
                <w:b w:val="0"/>
                <w:i w:val="0"/>
                <w:color w:val="5A6675"/>
                <w:sz w:val="17"/>
              </w:rPr>
              <w:t>voix plate, débit rapide, sans lever les yeux</w:t>
            </w:r>
          </w:p>
        </w:tc>
        <w:tc>
          <w:tcPr>
            <w:tcW w:w="3632" w:type="dxa"/>
            <w:shd w:val="clear" w:color="auto" w:fill="FAFCFE"/>
          </w:tcPr>
          <w:p>
            <w:pPr>
              <w:keepNext w:val="true"/>
              <w:spacing w:after="0" w:line="264" w:lineRule="auto"/>
            </w:pPr>
            <w:r>
              <w:rPr>
                <w:b w:val="0"/>
                <w:i w:val="0"/>
                <w:sz w:val="17"/>
              </w:rPr>
              <w:t>« Je dis ça à tout le monde. »</w:t>
            </w:r>
          </w:p>
        </w:tc>
      </w:tr>
      <w:tr>
        <w:trPr>
          <w:cantSplit/>
        </w:trPr>
        <w:tc>
          <w:tcPr>
            <w:tcW w:w="2400" w:type="dxa"/>
          </w:tcPr>
          <w:p>
            <w:pPr>
              <w:spacing w:after="0" w:line="264" w:lineRule="auto"/>
            </w:pPr>
            <w:r>
              <w:rPr>
                <w:b/>
                <w:i w:val="0"/>
                <w:color w:val="2ABEAA"/>
                <w:sz w:val="17"/>
              </w:rPr>
              <w:t>Engagée</w:t>
            </w:r>
          </w:p>
        </w:tc>
        <w:tc>
          <w:tcPr>
            <w:tcW w:w="4400" w:type="dxa"/>
          </w:tcPr>
          <w:p>
            <w:pPr>
              <w:spacing w:after="0" w:line="264" w:lineRule="auto"/>
            </w:pPr>
            <w:r>
              <w:rPr>
                <w:b w:val="0"/>
                <w:i w:val="0"/>
                <w:color w:val="5A6675"/>
                <w:sz w:val="17"/>
              </w:rPr>
              <w:t>voix posée, intonation montante, regard, sourire</w:t>
            </w:r>
          </w:p>
        </w:tc>
        <w:tc>
          <w:tcPr>
            <w:tcW w:w="3632" w:type="dxa"/>
          </w:tcPr>
          <w:p>
            <w:pPr>
              <w:spacing w:after="0" w:line="264" w:lineRule="auto"/>
            </w:pPr>
            <w:r>
              <w:rPr>
                <w:b w:val="0"/>
                <w:i w:val="0"/>
                <w:sz w:val="17"/>
              </w:rPr>
              <w:t>« Je m’occupe de vous. »</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Les mots sont identiques. </w:t>
            </w:r>
            <w:r>
              <w:rPr>
                <w:b/>
                <w:i w:val="0"/>
                <w:color w:val="2ABEAA"/>
                <w:sz w:val="20"/>
              </w:rPr>
              <w:t>Le message reçu est à l’opposé.</w:t>
            </w:r>
          </w:p>
        </w:tc>
      </w:tr>
    </w:tbl>
    <w:p>
      <w:pPr>
        <w:spacing w:before="0" w:after="0" w:lineRule="exact" w:line="100"/>
      </w:pPr>
    </w:p>
    <w:p>
      <w:pPr>
        <w:keepNext w:val="true"/>
        <w:pBdr>
          <w:bottom w:val="single" w:sz="8" w:space="3" w:color="2ABEAA"/>
        </w:pBdr>
        <w:spacing w:before="260" w:after="80" w:line="276" w:lineRule="auto"/>
      </w:pPr>
      <w:r>
        <w:rPr>
          <w:b/>
          <w:i w:val="0"/>
          <w:sz w:val="19"/>
        </w:rPr>
        <w:t>Les mots qui ferment, les mots qui ouvrent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Les mots qui ferment</w:t>
            </w:r>
          </w:p>
        </w:tc>
        <w:tc>
          <w:tcPr>
            <w:tcW w:w="5216" w:type="dxa"/>
            <w:shd w:val="clear" w:color="auto" w:fill="1A3A5C"/>
          </w:tcPr>
          <w:p>
            <w:pPr>
              <w:keepNext w:val="true"/>
              <w:spacing w:after="0"/>
            </w:pPr>
            <w:r>
              <w:rPr>
                <w:b/>
                <w:i w:val="0"/>
                <w:color w:val="FFFFFF"/>
                <w:sz w:val="17"/>
              </w:rPr>
              <w:t>Les mots qui ouvrent</w:t>
            </w:r>
          </w:p>
        </w:tc>
      </w:tr>
      <w:tr>
        <w:trPr>
          <w:cantSplit/>
        </w:trPr>
        <w:tc>
          <w:tcPr>
            <w:tcW w:w="5216" w:type="dxa"/>
          </w:tcPr>
          <w:p>
            <w:pPr>
              <w:keepNext w:val="true"/>
              <w:spacing w:after="0" w:line="264" w:lineRule="auto"/>
            </w:pPr>
            <w:r>
              <w:rPr>
                <w:b w:val="0"/>
                <w:i w:val="0"/>
                <w:color w:val="5A6675"/>
                <w:sz w:val="17"/>
              </w:rPr>
              <w:t>« C’est pas possible. »</w:t>
            </w:r>
          </w:p>
        </w:tc>
        <w:tc>
          <w:tcPr>
            <w:tcW w:w="5216" w:type="dxa"/>
          </w:tcPr>
          <w:p>
            <w:pPr>
              <w:keepNext w:val="true"/>
              <w:spacing w:after="0" w:line="264" w:lineRule="auto"/>
            </w:pPr>
            <w:r>
              <w:rPr>
                <w:b w:val="0"/>
                <w:i w:val="0"/>
                <w:sz w:val="17"/>
              </w:rPr>
              <w:t>« Voici ce que je peux vous proposer. »</w:t>
            </w:r>
          </w:p>
        </w:tc>
      </w:tr>
      <w:tr>
        <w:trPr>
          <w:cantSplit/>
        </w:trPr>
        <w:tc>
          <w:tcPr>
            <w:tcW w:w="5216" w:type="dxa"/>
            <w:shd w:val="clear" w:color="auto" w:fill="FAFCFE"/>
          </w:tcPr>
          <w:p>
            <w:pPr>
              <w:keepNext w:val="true"/>
              <w:spacing w:after="0" w:line="264" w:lineRule="auto"/>
            </w:pPr>
            <w:r>
              <w:rPr>
                <w:b w:val="0"/>
                <w:i w:val="0"/>
                <w:color w:val="5A6675"/>
                <w:sz w:val="17"/>
              </w:rPr>
              <w:t>« Je sais pas. »</w:t>
            </w:r>
          </w:p>
        </w:tc>
        <w:tc>
          <w:tcPr>
            <w:tcW w:w="5216" w:type="dxa"/>
            <w:shd w:val="clear" w:color="auto" w:fill="FAFCFE"/>
          </w:tcPr>
          <w:p>
            <w:pPr>
              <w:keepNext w:val="true"/>
              <w:spacing w:after="0" w:line="264" w:lineRule="auto"/>
            </w:pPr>
            <w:r>
              <w:rPr>
                <w:b w:val="0"/>
                <w:i w:val="0"/>
                <w:sz w:val="17"/>
              </w:rPr>
              <w:t>« Je me renseigne pour vous. »</w:t>
            </w:r>
          </w:p>
        </w:tc>
      </w:tr>
      <w:tr>
        <w:trPr>
          <w:cantSplit/>
        </w:trPr>
        <w:tc>
          <w:tcPr>
            <w:tcW w:w="5216" w:type="dxa"/>
          </w:tcPr>
          <w:p>
            <w:pPr>
              <w:keepNext w:val="true"/>
              <w:spacing w:after="0" w:line="264" w:lineRule="auto"/>
            </w:pPr>
            <w:r>
              <w:rPr>
                <w:b w:val="0"/>
                <w:i w:val="0"/>
                <w:color w:val="5A6675"/>
                <w:sz w:val="17"/>
              </w:rPr>
              <w:t>« C’est pas mon secteur » ou « pas mon poste ».</w:t>
            </w:r>
          </w:p>
        </w:tc>
        <w:tc>
          <w:tcPr>
            <w:tcW w:w="5216" w:type="dxa"/>
          </w:tcPr>
          <w:p>
            <w:pPr>
              <w:keepNext w:val="true"/>
              <w:spacing w:after="0" w:line="264" w:lineRule="auto"/>
            </w:pPr>
            <w:r>
              <w:rPr>
                <w:b w:val="0"/>
                <w:i w:val="0"/>
                <w:sz w:val="17"/>
              </w:rPr>
              <w:t>« Je vous accompagne vers mon collègue. »</w:t>
            </w:r>
          </w:p>
        </w:tc>
      </w:tr>
      <w:tr>
        <w:trPr>
          <w:cantSplit/>
        </w:trPr>
        <w:tc>
          <w:tcPr>
            <w:tcW w:w="5216" w:type="dxa"/>
            <w:shd w:val="clear" w:color="auto" w:fill="FAFCFE"/>
          </w:tcPr>
          <w:p>
            <w:pPr>
              <w:keepNext w:val="true"/>
              <w:spacing w:after="0" w:line="264" w:lineRule="auto"/>
            </w:pPr>
            <w:r>
              <w:rPr>
                <w:b w:val="0"/>
                <w:i w:val="0"/>
                <w:color w:val="5A6675"/>
                <w:sz w:val="17"/>
              </w:rPr>
              <w:t>« Calmez-vous. »</w:t>
            </w:r>
          </w:p>
        </w:tc>
        <w:tc>
          <w:tcPr>
            <w:tcW w:w="5216" w:type="dxa"/>
            <w:shd w:val="clear" w:color="auto" w:fill="FAFCFE"/>
          </w:tcPr>
          <w:p>
            <w:pPr>
              <w:keepNext w:val="true"/>
              <w:spacing w:after="0" w:line="264" w:lineRule="auto"/>
            </w:pPr>
            <w:r>
              <w:rPr>
                <w:b w:val="0"/>
                <w:i w:val="0"/>
                <w:sz w:val="17"/>
              </w:rPr>
              <w:t>« Je comprends. Voyons ensemble. »</w:t>
            </w:r>
          </w:p>
        </w:tc>
      </w:tr>
      <w:tr>
        <w:trPr>
          <w:cantSplit/>
        </w:trPr>
        <w:tc>
          <w:tcPr>
            <w:tcW w:w="5216" w:type="dxa"/>
          </w:tcPr>
          <w:p>
            <w:pPr>
              <w:keepNext w:val="true"/>
              <w:spacing w:after="0" w:line="264" w:lineRule="auto"/>
            </w:pPr>
            <w:r>
              <w:rPr>
                <w:b w:val="0"/>
                <w:i w:val="0"/>
                <w:color w:val="5A6675"/>
                <w:sz w:val="17"/>
              </w:rPr>
              <w:t>« Pas de souci. »</w:t>
            </w:r>
          </w:p>
        </w:tc>
        <w:tc>
          <w:tcPr>
            <w:tcW w:w="5216" w:type="dxa"/>
          </w:tcPr>
          <w:p>
            <w:pPr>
              <w:keepNext w:val="true"/>
              <w:spacing w:after="0" w:line="264" w:lineRule="auto"/>
            </w:pPr>
            <w:r>
              <w:rPr>
                <w:b w:val="0"/>
                <w:i w:val="0"/>
                <w:sz w:val="17"/>
              </w:rPr>
              <w:t>« Avec plaisir. »</w:t>
            </w:r>
          </w:p>
        </w:tc>
      </w:tr>
      <w:tr>
        <w:trPr>
          <w:cantSplit/>
        </w:trPr>
        <w:tc>
          <w:tcPr>
            <w:tcW w:w="5216" w:type="dxa"/>
            <w:shd w:val="clear" w:color="auto" w:fill="FAFCFE"/>
          </w:tcPr>
          <w:p>
            <w:pPr>
              <w:spacing w:after="0" w:line="264" w:lineRule="auto"/>
            </w:pPr>
            <w:r>
              <w:rPr>
                <w:b w:val="0"/>
                <w:i w:val="0"/>
                <w:color w:val="5A6675"/>
                <w:sz w:val="17"/>
              </w:rPr>
              <w:t>« Il faut… », « Vous devez… »</w:t>
            </w:r>
          </w:p>
        </w:tc>
        <w:tc>
          <w:tcPr>
            <w:tcW w:w="5216" w:type="dxa"/>
            <w:shd w:val="clear" w:color="auto" w:fill="FAFCFE"/>
          </w:tcPr>
          <w:p>
            <w:pPr>
              <w:spacing w:after="0" w:line="264" w:lineRule="auto"/>
            </w:pPr>
            <w:r>
              <w:rPr>
                <w:b w:val="0"/>
                <w:i w:val="0"/>
                <w:sz w:val="17"/>
              </w:rPr>
              <w:t>« Je vous invite à… »</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Même quand la réponse est non, je dis ce qui est possible</w:t>
            </w:r>
            <w:r>
              <w:rPr>
                <w:b w:val="0"/>
                <w:i w:val="0"/>
                <w:sz w:val="18"/>
              </w:rPr>
              <w:br/>
            </w:r>
            <w:r>
              <w:rPr>
                <w:b w:val="0"/>
                <w:i/>
                <w:color w:val="5A6675"/>
                <w:sz w:val="15"/>
              </w:rPr>
              <w:t>on change les mots, jamais la règle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 Pas de souci »</w:t>
            </w:r>
            <w:r>
              <w:rPr>
                <w:b w:val="0"/>
                <w:i w:val="0"/>
                <w:sz w:val="17"/>
              </w:rPr>
              <w:t xml:space="preserve"> n’est pas faux, mais contient le mot « souci » et banalise la demande. </w:t>
            </w:r>
            <w:r>
              <w:rPr>
                <w:b/>
                <w:i w:val="0"/>
                <w:sz w:val="17"/>
              </w:rPr>
              <w:t>« Calmez-vous »</w:t>
            </w:r>
            <w:r>
              <w:rPr>
                <w:b w:val="0"/>
                <w:i w:val="0"/>
                <w:sz w:val="17"/>
              </w:rPr>
              <w:t xml:space="preserve"> produit presque toujours l’effet inverse : le visiteur se sent jugé. « Je comprends » reconnaît son émotion sans lui donner raison sur tout.</w:t>
            </w:r>
          </w:p>
        </w:tc>
      </w:tr>
    </w:tbl>
    <w:p>
      <w:pPr>
        <w:spacing w:before="0" w:after="0" w:lineRule="exact" w:line="100"/>
      </w:pPr>
    </w:p>
    <w:p>
      <w:pPr>
        <w:keepNext w:val="true"/>
        <w:pBdr>
          <w:bottom w:val="single" w:sz="8" w:space="3" w:color="2ABEAA"/>
        </w:pBdr>
        <w:spacing w:before="260" w:after="80" w:line="276" w:lineRule="auto"/>
      </w:pPr>
      <w:r>
        <w:rPr>
          <w:b/>
          <w:i w:val="0"/>
          <w:sz w:val="19"/>
        </w:rPr>
        <w:t>Parler simple, parler concret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3600"/>
        <w:gridCol w:w="4432"/>
      </w:tblGrid>
      <w:tr>
        <w:trPr>
          <w:tblHeader w:val="true"/>
        </w:trPr>
        <w:tc>
          <w:tcPr>
            <w:tcW w:w="2400" w:type="dxa"/>
            <w:shd w:val="clear" w:color="auto" w:fill="1A3A5C"/>
          </w:tcPr>
          <w:p>
            <w:pPr>
              <w:keepNext w:val="true"/>
              <w:spacing w:after="0"/>
            </w:pPr>
            <w:r>
              <w:rPr>
                <w:b/>
                <w:i w:val="0"/>
                <w:color w:val="FFFFFF"/>
                <w:sz w:val="17"/>
              </w:rPr>
              <w:t>La règle</w:t>
            </w:r>
          </w:p>
        </w:tc>
        <w:tc>
          <w:tcPr>
            <w:tcW w:w="3600" w:type="dxa"/>
            <w:shd w:val="clear" w:color="auto" w:fill="1A3A5C"/>
          </w:tcPr>
          <w:p>
            <w:pPr>
              <w:keepNext w:val="true"/>
              <w:spacing w:after="0"/>
            </w:pPr>
            <w:r>
              <w:rPr>
                <w:b/>
                <w:i w:val="0"/>
                <w:color w:val="FFFFFF"/>
                <w:sz w:val="17"/>
              </w:rPr>
              <w:t>Pourquoi</w:t>
            </w:r>
          </w:p>
        </w:tc>
        <w:tc>
          <w:tcPr>
            <w:tcW w:w="4432" w:type="dxa"/>
            <w:shd w:val="clear" w:color="auto" w:fill="1A3A5C"/>
          </w:tcPr>
          <w:p>
            <w:pPr>
              <w:keepNext w:val="true"/>
              <w:spacing w:after="0"/>
            </w:pPr>
            <w:r>
              <w:rPr>
                <w:b/>
                <w:i w:val="0"/>
                <w:color w:val="FFFFFF"/>
                <w:sz w:val="17"/>
              </w:rPr>
              <w:t>Exemple</w:t>
            </w:r>
          </w:p>
        </w:tc>
      </w:tr>
      <w:tr>
        <w:trPr>
          <w:cantSplit/>
        </w:trPr>
        <w:tc>
          <w:tcPr>
            <w:tcW w:w="2400" w:type="dxa"/>
          </w:tcPr>
          <w:p>
            <w:pPr>
              <w:keepNext w:val="true"/>
              <w:spacing w:after="0" w:line="264" w:lineRule="auto"/>
            </w:pPr>
            <w:r>
              <w:rPr>
                <w:b/>
                <w:i w:val="0"/>
                <w:sz w:val="17"/>
              </w:rPr>
              <w:t>Zéro jargon</w:t>
            </w:r>
          </w:p>
        </w:tc>
        <w:tc>
          <w:tcPr>
            <w:tcW w:w="3600" w:type="dxa"/>
          </w:tcPr>
          <w:p>
            <w:pPr>
              <w:keepNext w:val="true"/>
              <w:spacing w:after="0" w:line="264" w:lineRule="auto"/>
            </w:pPr>
            <w:r>
              <w:rPr>
                <w:b w:val="0"/>
                <w:i w:val="0"/>
                <w:color w:val="5A6675"/>
                <w:sz w:val="17"/>
              </w:rPr>
              <w:t>nos codes internes ne parlent pas au visiteur</w:t>
            </w:r>
          </w:p>
        </w:tc>
        <w:tc>
          <w:tcPr>
            <w:tcW w:w="4432" w:type="dxa"/>
          </w:tcPr>
          <w:p>
            <w:pPr>
              <w:keepNext w:val="true"/>
              <w:spacing w:after="0" w:line="264" w:lineRule="auto"/>
            </w:pPr>
            <w:r>
              <w:rPr>
                <w:b w:val="0"/>
                <w:i w:val="0"/>
                <w:sz w:val="17"/>
              </w:rPr>
              <w:t>« le PC sécu » → « le poste de sécurité, le bâtiment bleu à droite de l’entrée »</w:t>
            </w:r>
          </w:p>
        </w:tc>
      </w:tr>
      <w:tr>
        <w:trPr>
          <w:cantSplit/>
        </w:trPr>
        <w:tc>
          <w:tcPr>
            <w:tcW w:w="2400" w:type="dxa"/>
            <w:shd w:val="clear" w:color="auto" w:fill="FAFCFE"/>
          </w:tcPr>
          <w:p>
            <w:pPr>
              <w:keepNext w:val="true"/>
              <w:spacing w:after="0" w:line="264" w:lineRule="auto"/>
            </w:pPr>
            <w:r>
              <w:rPr>
                <w:b/>
                <w:i w:val="0"/>
                <w:sz w:val="17"/>
              </w:rPr>
              <w:t>Des repères concrets</w:t>
            </w:r>
          </w:p>
        </w:tc>
        <w:tc>
          <w:tcPr>
            <w:tcW w:w="3600" w:type="dxa"/>
            <w:shd w:val="clear" w:color="auto" w:fill="FAFCFE"/>
          </w:tcPr>
          <w:p>
            <w:pPr>
              <w:keepNext w:val="true"/>
              <w:spacing w:after="0" w:line="264" w:lineRule="auto"/>
            </w:pPr>
            <w:r>
              <w:rPr>
                <w:b w:val="0"/>
                <w:i w:val="0"/>
                <w:color w:val="5A6675"/>
                <w:sz w:val="17"/>
              </w:rPr>
              <w:t>ce que le visiteur voit, pas nos numéros</w:t>
            </w:r>
          </w:p>
        </w:tc>
        <w:tc>
          <w:tcPr>
            <w:tcW w:w="4432" w:type="dxa"/>
            <w:shd w:val="clear" w:color="auto" w:fill="FAFCFE"/>
          </w:tcPr>
          <w:p>
            <w:pPr>
              <w:keepNext w:val="true"/>
              <w:spacing w:after="0" w:line="264" w:lineRule="auto"/>
            </w:pPr>
            <w:r>
              <w:rPr>
                <w:b w:val="0"/>
                <w:i w:val="0"/>
                <w:sz w:val="17"/>
              </w:rPr>
              <w:t>« zone B » → « tout au fond à droite, après le bar, sous le panneau vert »</w:t>
            </w:r>
          </w:p>
        </w:tc>
      </w:tr>
      <w:tr>
        <w:trPr>
          <w:cantSplit/>
        </w:trPr>
        <w:tc>
          <w:tcPr>
            <w:tcW w:w="2400" w:type="dxa"/>
          </w:tcPr>
          <w:p>
            <w:pPr>
              <w:spacing w:after="0" w:line="264" w:lineRule="auto"/>
            </w:pPr>
            <w:r>
              <w:rPr>
                <w:b/>
                <w:i w:val="0"/>
                <w:sz w:val="17"/>
              </w:rPr>
              <w:t>Des phrases courtes</w:t>
            </w:r>
          </w:p>
        </w:tc>
        <w:tc>
          <w:tcPr>
            <w:tcW w:w="3600" w:type="dxa"/>
          </w:tcPr>
          <w:p>
            <w:pPr>
              <w:spacing w:after="0" w:line="264" w:lineRule="auto"/>
            </w:pPr>
            <w:r>
              <w:rPr>
                <w:b w:val="0"/>
                <w:i w:val="0"/>
                <w:color w:val="5A6675"/>
                <w:sz w:val="17"/>
              </w:rPr>
              <w:t>une idée par phrase, l’essentiel à la fin</w:t>
            </w:r>
          </w:p>
        </w:tc>
        <w:tc>
          <w:tcPr>
            <w:tcW w:w="4432" w:type="dxa"/>
          </w:tcPr>
          <w:p>
            <w:pPr>
              <w:spacing w:after="0" w:line="264" w:lineRule="auto"/>
            </w:pPr>
            <w:r>
              <w:rPr>
                <w:b w:val="0"/>
                <w:i w:val="0"/>
                <w:sz w:val="17"/>
              </w:rPr>
              <w:t>« Donc : tout droit, puis à gauche. »</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Visiteur étranger :</w:t>
            </w:r>
            <w:r>
              <w:rPr>
                <w:b w:val="0"/>
                <w:i w:val="0"/>
                <w:sz w:val="17"/>
              </w:rPr>
              <w:t xml:space="preserve"> des mots simples, des gestes, un plan, un chiffre écrit. Parler plus fort n’aide pas. </w:t>
            </w:r>
            <w:r>
              <w:rPr>
                <w:b/>
                <w:i w:val="0"/>
                <w:sz w:val="17"/>
              </w:rPr>
              <w:t>Futurs managers :</w:t>
            </w:r>
            <w:r>
              <w:rPr>
                <w:b w:val="0"/>
                <w:i w:val="0"/>
                <w:sz w:val="17"/>
              </w:rPr>
              <w:t xml:space="preserve"> même règle pour les consignes d’équipe — un nouveau collaborateur ne connaît pas encore nos codes.</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Si le visiteur doit deviner, </w:t>
            </w:r>
            <w:r>
              <w:rPr>
                <w:b/>
                <w:i w:val="0"/>
                <w:color w:val="2ABEAA"/>
                <w:sz w:val="20"/>
              </w:rPr>
              <w:t>le message n’est pas passé.</w:t>
            </w:r>
          </w:p>
        </w:tc>
      </w:tr>
    </w:tbl>
    <w:p>
      <w:pPr>
        <w:spacing w:before="0" w:after="0" w:lineRule="exact" w:line="100"/>
      </w:pPr>
    </w:p>
    <w:p>
      <w:pPr>
        <w:keepNext w:val="true"/>
        <w:pBdr>
          <w:bottom w:val="single" w:sz="8" w:space="3" w:color="2ABEAA"/>
        </w:pBdr>
        <w:spacing w:before="260" w:after="80" w:line="276" w:lineRule="auto"/>
      </w:pPr>
      <w:r>
        <w:rPr>
          <w:b/>
          <w:i w:val="0"/>
          <w:sz w:val="19"/>
        </w:rPr>
        <w:t>Les erreurs à éviter, les bonnes pratiques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L’erreur fréquente</w:t>
            </w:r>
          </w:p>
        </w:tc>
        <w:tc>
          <w:tcPr>
            <w:tcW w:w="5216" w:type="dxa"/>
            <w:shd w:val="clear" w:color="auto" w:fill="1A3A5C"/>
          </w:tcPr>
          <w:p>
            <w:pPr>
              <w:keepNext w:val="true"/>
              <w:spacing w:after="0"/>
            </w:pPr>
            <w:r>
              <w:rPr>
                <w:b/>
                <w:i w:val="0"/>
                <w:color w:val="FFFFFF"/>
                <w:sz w:val="17"/>
              </w:rPr>
              <w:t>La bonne pratique</w:t>
            </w:r>
          </w:p>
        </w:tc>
      </w:tr>
      <w:tr>
        <w:trPr>
          <w:cantSplit/>
        </w:trPr>
        <w:tc>
          <w:tcPr>
            <w:tcW w:w="5216" w:type="dxa"/>
          </w:tcPr>
          <w:p>
            <w:pPr>
              <w:keepNext w:val="true"/>
              <w:spacing w:after="0" w:line="264" w:lineRule="auto"/>
            </w:pPr>
            <w:r>
              <w:rPr>
                <w:b w:val="0"/>
                <w:i w:val="0"/>
                <w:color w:val="5A6675"/>
                <w:sz w:val="17"/>
              </w:rPr>
              <w:t>Couper la parole au visiteur</w:t>
            </w:r>
          </w:p>
        </w:tc>
        <w:tc>
          <w:tcPr>
            <w:tcW w:w="5216" w:type="dxa"/>
          </w:tcPr>
          <w:p>
            <w:pPr>
              <w:keepNext w:val="true"/>
              <w:spacing w:after="0" w:line="264" w:lineRule="auto"/>
            </w:pPr>
            <w:r>
              <w:rPr>
                <w:b/>
                <w:i w:val="0"/>
                <w:sz w:val="17"/>
              </w:rPr>
              <w:t>Écouter jusqu’au bout</w:t>
            </w:r>
            <w:r>
              <w:rPr>
                <w:b w:val="0"/>
                <w:i w:val="0"/>
                <w:sz w:val="17"/>
              </w:rPr>
              <w:t xml:space="preserve"> — je laisse finir, puis je réponds</w:t>
            </w:r>
          </w:p>
        </w:tc>
      </w:tr>
      <w:tr>
        <w:trPr>
          <w:cantSplit/>
        </w:trPr>
        <w:tc>
          <w:tcPr>
            <w:tcW w:w="5216" w:type="dxa"/>
            <w:shd w:val="clear" w:color="auto" w:fill="FAFCFE"/>
          </w:tcPr>
          <w:p>
            <w:pPr>
              <w:keepNext w:val="true"/>
              <w:spacing w:after="0" w:line="264" w:lineRule="auto"/>
            </w:pPr>
            <w:r>
              <w:rPr>
                <w:b w:val="0"/>
                <w:i w:val="0"/>
                <w:color w:val="5A6675"/>
                <w:sz w:val="17"/>
              </w:rPr>
              <w:t>Supposer sans vérifier</w:t>
            </w:r>
          </w:p>
        </w:tc>
        <w:tc>
          <w:tcPr>
            <w:tcW w:w="5216" w:type="dxa"/>
            <w:shd w:val="clear" w:color="auto" w:fill="FAFCFE"/>
          </w:tcPr>
          <w:p>
            <w:pPr>
              <w:keepNext w:val="true"/>
              <w:spacing w:after="0" w:line="264" w:lineRule="auto"/>
            </w:pPr>
            <w:r>
              <w:rPr>
                <w:b/>
                <w:i w:val="0"/>
                <w:sz w:val="17"/>
              </w:rPr>
              <w:t>Clarifier</w:t>
            </w:r>
            <w:r>
              <w:rPr>
                <w:b w:val="0"/>
                <w:i w:val="0"/>
                <w:sz w:val="17"/>
              </w:rPr>
              <w:t xml:space="preserve"> — « Si je comprends bien, vous cherchez… ? »</w:t>
            </w:r>
          </w:p>
        </w:tc>
      </w:tr>
      <w:tr>
        <w:trPr>
          <w:cantSplit/>
        </w:trPr>
        <w:tc>
          <w:tcPr>
            <w:tcW w:w="5216" w:type="dxa"/>
          </w:tcPr>
          <w:p>
            <w:pPr>
              <w:keepNext w:val="true"/>
              <w:spacing w:after="0" w:line="264" w:lineRule="auto"/>
            </w:pPr>
            <w:r>
              <w:rPr>
                <w:b w:val="0"/>
                <w:i w:val="0"/>
                <w:color w:val="5A6675"/>
                <w:sz w:val="17"/>
              </w:rPr>
              <w:t>Surcharger d’informations</w:t>
            </w:r>
          </w:p>
        </w:tc>
        <w:tc>
          <w:tcPr>
            <w:tcW w:w="5216" w:type="dxa"/>
          </w:tcPr>
          <w:p>
            <w:pPr>
              <w:keepNext w:val="true"/>
              <w:spacing w:after="0" w:line="264" w:lineRule="auto"/>
            </w:pPr>
            <w:r>
              <w:rPr>
                <w:b/>
                <w:i w:val="0"/>
                <w:sz w:val="17"/>
              </w:rPr>
              <w:t>Une idée forte</w:t>
            </w:r>
            <w:r>
              <w:rPr>
                <w:b w:val="0"/>
                <w:i w:val="0"/>
                <w:sz w:val="17"/>
              </w:rPr>
              <w:t xml:space="preserve"> — plutôt qu’une liste de détails</w:t>
            </w:r>
          </w:p>
        </w:tc>
      </w:tr>
      <w:tr>
        <w:trPr>
          <w:cantSplit/>
        </w:trPr>
        <w:tc>
          <w:tcPr>
            <w:tcW w:w="5216" w:type="dxa"/>
            <w:shd w:val="clear" w:color="auto" w:fill="FAFCFE"/>
          </w:tcPr>
          <w:p>
            <w:pPr>
              <w:keepNext w:val="true"/>
              <w:spacing w:after="0" w:line="264" w:lineRule="auto"/>
            </w:pPr>
            <w:r>
              <w:rPr>
                <w:b w:val="0"/>
                <w:i w:val="0"/>
                <w:color w:val="5A6675"/>
                <w:sz w:val="17"/>
              </w:rPr>
              <w:t>Oublier de vérifier la compréhension</w:t>
            </w:r>
          </w:p>
        </w:tc>
        <w:tc>
          <w:tcPr>
            <w:tcW w:w="5216" w:type="dxa"/>
            <w:shd w:val="clear" w:color="auto" w:fill="FAFCFE"/>
          </w:tcPr>
          <w:p>
            <w:pPr>
              <w:keepNext w:val="true"/>
              <w:spacing w:after="0" w:line="264" w:lineRule="auto"/>
            </w:pPr>
            <w:r>
              <w:rPr>
                <w:b/>
                <w:i w:val="0"/>
                <w:sz w:val="17"/>
              </w:rPr>
              <w:t>Solliciter le retour</w:t>
            </w:r>
            <w:r>
              <w:rPr>
                <w:b w:val="0"/>
                <w:i w:val="0"/>
                <w:sz w:val="17"/>
              </w:rPr>
              <w:t xml:space="preserve"> — j’observe, je fais reformuler</w:t>
            </w:r>
          </w:p>
        </w:tc>
      </w:tr>
      <w:tr>
        <w:trPr>
          <w:cantSplit/>
        </w:trPr>
        <w:tc>
          <w:tcPr>
            <w:tcW w:w="5216" w:type="dxa"/>
          </w:tcPr>
          <w:p>
            <w:pPr>
              <w:keepNext w:val="true"/>
              <w:spacing w:after="0" w:line="264" w:lineRule="auto"/>
            </w:pPr>
            <w:r>
              <w:rPr>
                <w:b w:val="0"/>
                <w:i w:val="0"/>
                <w:color w:val="5A6675"/>
                <w:sz w:val="17"/>
              </w:rPr>
              <w:t>Parler sans savoir où l’on va</w:t>
            </w:r>
          </w:p>
        </w:tc>
        <w:tc>
          <w:tcPr>
            <w:tcW w:w="5216" w:type="dxa"/>
          </w:tcPr>
          <w:p>
            <w:pPr>
              <w:keepNext w:val="true"/>
              <w:spacing w:after="0" w:line="264" w:lineRule="auto"/>
            </w:pPr>
            <w:r>
              <w:rPr>
                <w:b/>
                <w:i w:val="0"/>
                <w:sz w:val="17"/>
              </w:rPr>
              <w:t>Clarifier son intention</w:t>
            </w:r>
            <w:r>
              <w:rPr>
                <w:b w:val="0"/>
                <w:i w:val="0"/>
                <w:sz w:val="17"/>
              </w:rPr>
              <w:t xml:space="preserve"> — informer, rassurer ou conseiller ?</w:t>
            </w:r>
          </w:p>
        </w:tc>
      </w:tr>
      <w:tr>
        <w:trPr>
          <w:cantSplit/>
        </w:trPr>
        <w:tc>
          <w:tcPr>
            <w:tcW w:w="5216" w:type="dxa"/>
            <w:shd w:val="clear" w:color="auto" w:fill="FAFCFE"/>
          </w:tcPr>
          <w:p>
            <w:pPr>
              <w:spacing w:after="0" w:line="264" w:lineRule="auto"/>
            </w:pPr>
            <w:r>
              <w:rPr>
                <w:b w:val="0"/>
                <w:i w:val="0"/>
                <w:color w:val="5A6675"/>
                <w:sz w:val="17"/>
              </w:rPr>
              <w:t>Répondre sans se mettre à sa place</w:t>
            </w:r>
          </w:p>
        </w:tc>
        <w:tc>
          <w:tcPr>
            <w:tcW w:w="5216" w:type="dxa"/>
            <w:shd w:val="clear" w:color="auto" w:fill="FAFCFE"/>
          </w:tcPr>
          <w:p>
            <w:pPr>
              <w:spacing w:after="0" w:line="264" w:lineRule="auto"/>
            </w:pPr>
            <w:r>
              <w:rPr>
                <w:b/>
                <w:i w:val="0"/>
                <w:sz w:val="17"/>
              </w:rPr>
              <w:t>Développer l’empathie</w:t>
            </w:r>
            <w:r>
              <w:rPr>
                <w:b w:val="0"/>
                <w:i w:val="0"/>
                <w:sz w:val="17"/>
              </w:rPr>
              <w:t xml:space="preserve"> — que vit le visiteur en ce moment ?</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 xml:space="preserve">Choisissez </w:t>
            </w:r>
            <w:r>
              <w:rPr>
                <w:b/>
                <w:i w:val="0"/>
                <w:sz w:val="17"/>
              </w:rPr>
              <w:t>une seule habitude</w:t>
            </w:r>
            <w:r>
              <w:rPr>
                <w:b w:val="0"/>
                <w:i w:val="0"/>
                <w:sz w:val="17"/>
              </w:rPr>
              <w:t xml:space="preserve"> à travailler cette semaine. Une seule, mais tous les jours. Bien communiquer, c’est d’abord une somme de petites habitudes.</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5   </w:t>
      </w:r>
      <w:r>
        <w:rPr>
          <w:b/>
          <w:i w:val="0"/>
          <w:color w:val="FFFFFF"/>
          <w:sz w:val="22"/>
        </w:rPr>
        <w:t>Écouter et comprendre</w:t>
      </w:r>
    </w:p>
    <w:p>
      <w:pPr>
        <w:keepNext w:val="true"/>
        <w:spacing w:before="0" w:after="110" w:line="276" w:lineRule="auto"/>
      </w:pPr>
      <w:r>
        <w:rPr>
          <w:b w:val="0"/>
          <w:i w:val="0"/>
          <w:color w:val="5A6675"/>
          <w:sz w:val="18"/>
        </w:rPr>
        <w:t xml:space="preserve">Répondre vite n’est pas répondre bien. </w:t>
      </w:r>
      <w:r>
        <w:rPr>
          <w:b/>
          <w:i w:val="0"/>
          <w:sz w:val="18"/>
        </w:rPr>
        <w:t>Le visiteur pose la question qu’il croit utile : mon rôle, c’est de trouver le besoin derrière.</w:t>
      </w:r>
    </w:p>
    <w:p>
      <w:pPr>
        <w:keepNext w:val="true"/>
        <w:pBdr>
          <w:bottom w:val="single" w:sz="8" w:space="3" w:color="2ABEAA"/>
        </w:pBdr>
        <w:spacing w:before="260" w:after="80" w:line="276" w:lineRule="auto"/>
      </w:pPr>
      <w:r>
        <w:rPr>
          <w:b/>
          <w:i w:val="0"/>
          <w:sz w:val="19"/>
        </w:rPr>
        <w:t>La question derrière la question</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4016"/>
        <w:gridCol w:w="4016"/>
      </w:tblGrid>
      <w:tr>
        <w:trPr>
          <w:tblHeader w:val="true"/>
        </w:trPr>
        <w:tc>
          <w:tcPr>
            <w:tcW w:w="2400" w:type="dxa"/>
            <w:shd w:val="clear" w:color="auto" w:fill="1A3A5C"/>
          </w:tcPr>
          <w:p>
            <w:pPr>
              <w:keepNext w:val="true"/>
              <w:spacing w:after="0"/>
            </w:pPr>
            <w:r>
              <w:rPr>
                <w:b/>
                <w:i w:val="0"/>
                <w:color w:val="FFFFFF"/>
                <w:sz w:val="17"/>
              </w:rPr>
              <w:t/>
            </w:r>
          </w:p>
        </w:tc>
        <w:tc>
          <w:tcPr>
            <w:tcW w:w="4016" w:type="dxa"/>
            <w:shd w:val="clear" w:color="auto" w:fill="1A3A5C"/>
          </w:tcPr>
          <w:p>
            <w:pPr>
              <w:keepNext w:val="true"/>
              <w:spacing w:after="0"/>
            </w:pPr>
            <w:r>
              <w:rPr>
                <w:b/>
                <w:i w:val="0"/>
                <w:color w:val="FFFFFF"/>
                <w:sz w:val="17"/>
              </w:rPr>
              <w:t>Cas 1</w:t>
            </w:r>
          </w:p>
        </w:tc>
        <w:tc>
          <w:tcPr>
            <w:tcW w:w="4016" w:type="dxa"/>
            <w:shd w:val="clear" w:color="auto" w:fill="1A3A5C"/>
          </w:tcPr>
          <w:p>
            <w:pPr>
              <w:keepNext w:val="true"/>
              <w:spacing w:after="0"/>
            </w:pPr>
            <w:r>
              <w:rPr>
                <w:b/>
                <w:i w:val="0"/>
                <w:color w:val="FFFFFF"/>
                <w:sz w:val="17"/>
              </w:rPr>
              <w:t>Cas 2</w:t>
            </w:r>
          </w:p>
        </w:tc>
      </w:tr>
      <w:tr>
        <w:trPr>
          <w:cantSplit/>
        </w:trPr>
        <w:tc>
          <w:tcPr>
            <w:tcW w:w="2400" w:type="dxa"/>
          </w:tcPr>
          <w:p>
            <w:pPr>
              <w:keepNext w:val="true"/>
              <w:spacing w:after="0" w:line="264" w:lineRule="auto"/>
            </w:pPr>
            <w:r>
              <w:rPr>
                <w:b/>
                <w:i w:val="0"/>
                <w:sz w:val="17"/>
              </w:rPr>
              <w:t>La question</w:t>
            </w:r>
          </w:p>
        </w:tc>
        <w:tc>
          <w:tcPr>
            <w:tcW w:w="4016" w:type="dxa"/>
          </w:tcPr>
          <w:p>
            <w:pPr>
              <w:keepNext w:val="true"/>
              <w:spacing w:after="0" w:line="264" w:lineRule="auto"/>
            </w:pPr>
            <w:r>
              <w:rPr>
                <w:b w:val="0"/>
                <w:i w:val="0"/>
                <w:sz w:val="17"/>
              </w:rPr>
              <w:t>« Où sont les toilettes ? »</w:t>
            </w:r>
          </w:p>
        </w:tc>
        <w:tc>
          <w:tcPr>
            <w:tcW w:w="4016" w:type="dxa"/>
          </w:tcPr>
          <w:p>
            <w:pPr>
              <w:keepNext w:val="true"/>
              <w:spacing w:after="0" w:line="264" w:lineRule="auto"/>
            </w:pPr>
            <w:r>
              <w:rPr>
                <w:b w:val="0"/>
                <w:i w:val="0"/>
                <w:sz w:val="17"/>
              </w:rPr>
              <w:t>« Il y a un endroit pour s’asseoir ? »</w:t>
            </w:r>
          </w:p>
        </w:tc>
      </w:tr>
      <w:tr>
        <w:trPr>
          <w:cantSplit/>
        </w:trPr>
        <w:tc>
          <w:tcPr>
            <w:tcW w:w="2400" w:type="dxa"/>
            <w:shd w:val="clear" w:color="auto" w:fill="FAFCFE"/>
          </w:tcPr>
          <w:p>
            <w:pPr>
              <w:keepNext w:val="true"/>
              <w:spacing w:after="0" w:line="264" w:lineRule="auto"/>
            </w:pPr>
            <w:r>
              <w:rPr>
                <w:b/>
                <w:i w:val="0"/>
                <w:color w:val="EF4444"/>
                <w:sz w:val="17"/>
              </w:rPr>
              <w:t>Réponse trop rapide</w:t>
            </w:r>
          </w:p>
        </w:tc>
        <w:tc>
          <w:tcPr>
            <w:tcW w:w="4016" w:type="dxa"/>
            <w:shd w:val="clear" w:color="auto" w:fill="FAFCFE"/>
          </w:tcPr>
          <w:p>
            <w:pPr>
              <w:keepNext w:val="true"/>
              <w:spacing w:after="0" w:line="264" w:lineRule="auto"/>
            </w:pPr>
            <w:r>
              <w:rPr>
                <w:b w:val="0"/>
                <w:i w:val="0"/>
                <w:sz w:val="17"/>
              </w:rPr>
              <w:t>« Tout droit. » — elle revient : pas de table à langer</w:t>
            </w:r>
          </w:p>
        </w:tc>
        <w:tc>
          <w:tcPr>
            <w:tcW w:w="4016" w:type="dxa"/>
            <w:shd w:val="clear" w:color="auto" w:fill="FAFCFE"/>
          </w:tcPr>
          <w:p>
            <w:pPr>
              <w:keepNext w:val="true"/>
              <w:spacing w:after="0" w:line="264" w:lineRule="auto"/>
            </w:pPr>
            <w:r>
              <w:rPr>
                <w:b w:val="0"/>
                <w:i w:val="0"/>
                <w:sz w:val="17"/>
              </w:rPr>
              <w:t>« Là-bas. » — de là, elle ne voit pas son fils de 3 ans</w:t>
            </w:r>
          </w:p>
        </w:tc>
      </w:tr>
      <w:tr>
        <w:trPr>
          <w:cantSplit/>
        </w:trPr>
        <w:tc>
          <w:tcPr>
            <w:tcW w:w="2400" w:type="dxa"/>
          </w:tcPr>
          <w:p>
            <w:pPr>
              <w:spacing w:after="0" w:line="264" w:lineRule="auto"/>
            </w:pPr>
            <w:r>
              <w:rPr>
                <w:b/>
                <w:i w:val="0"/>
                <w:color w:val="2ABEAA"/>
                <w:sz w:val="17"/>
              </w:rPr>
              <w:t>Avec une question de plus</w:t>
            </w:r>
          </w:p>
        </w:tc>
        <w:tc>
          <w:tcPr>
            <w:tcW w:w="4016" w:type="dxa"/>
          </w:tcPr>
          <w:p>
            <w:pPr>
              <w:spacing w:after="0" w:line="264" w:lineRule="auto"/>
            </w:pPr>
            <w:r>
              <w:rPr>
                <w:b w:val="0"/>
                <w:i w:val="0"/>
                <w:sz w:val="17"/>
              </w:rPr>
              <w:t>« C’est pour le petit ? Il y a un espace bébé juste à côté. »</w:t>
            </w:r>
          </w:p>
        </w:tc>
        <w:tc>
          <w:tcPr>
            <w:tcW w:w="4016" w:type="dxa"/>
          </w:tcPr>
          <w:p>
            <w:pPr>
              <w:spacing w:after="0" w:line="264" w:lineRule="auto"/>
            </w:pPr>
            <w:r>
              <w:rPr>
                <w:b w:val="0"/>
                <w:i w:val="0"/>
                <w:sz w:val="17"/>
              </w:rPr>
              <w:t>« Vous voulez garder un œil sur lui ? L’espace parents donne sur la zone des petits. »</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Derrière chaque question, se demander : « Pour quoi faire ? »</w:t>
            </w:r>
            <w:r>
              <w:rPr>
                <w:b w:val="0"/>
                <w:i w:val="0"/>
                <w:sz w:val="18"/>
              </w:rPr>
              <w:br/>
            </w:r>
            <w:r>
              <w:rPr>
                <w:b w:val="0"/>
                <w:i/>
                <w:color w:val="5A6675"/>
                <w:sz w:val="15"/>
              </w:rPr>
              <w:t>une question de plus prend cinq secondes et évite un deuxième passage… et un visiteur agacé</w:t>
            </w:r>
          </w:p>
        </w:tc>
      </w:tr>
    </w:tbl>
    <w:p>
      <w:pPr>
        <w:spacing w:before="0" w:after="0" w:lineRule="exact" w:line="100"/>
      </w:pPr>
    </w:p>
    <w:p>
      <w:pPr>
        <w:keepNext w:val="true"/>
        <w:pBdr>
          <w:bottom w:val="single" w:sz="8" w:space="3" w:color="2ABEAA"/>
        </w:pBdr>
        <w:spacing w:before="260" w:after="80" w:line="276" w:lineRule="auto"/>
      </w:pPr>
      <w:r>
        <w:rPr>
          <w:b/>
          <w:i w:val="0"/>
          <w:sz w:val="19"/>
        </w:rPr>
        <w:t>L’écoute active en trois temps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000"/>
        <w:gridCol w:w="7432"/>
      </w:tblGrid>
      <w:tr>
        <w:trPr>
          <w:tblHeader w:val="true"/>
        </w:trPr>
        <w:tc>
          <w:tcPr>
            <w:tcW w:w="3000" w:type="dxa"/>
            <w:shd w:val="clear" w:color="auto" w:fill="1A3A5C"/>
          </w:tcPr>
          <w:p>
            <w:pPr>
              <w:keepNext w:val="true"/>
              <w:spacing w:after="0"/>
            </w:pPr>
            <w:r>
              <w:rPr>
                <w:b/>
                <w:i w:val="0"/>
                <w:color w:val="FFFFFF"/>
                <w:sz w:val="17"/>
              </w:rPr>
              <w:t>Le temps</w:t>
            </w:r>
          </w:p>
        </w:tc>
        <w:tc>
          <w:tcPr>
            <w:tcW w:w="7432" w:type="dxa"/>
            <w:shd w:val="clear" w:color="auto" w:fill="1A3A5C"/>
          </w:tcPr>
          <w:p>
            <w:pPr>
              <w:keepNext w:val="true"/>
              <w:spacing w:after="0"/>
            </w:pPr>
            <w:r>
              <w:rPr>
                <w:b/>
                <w:i w:val="0"/>
                <w:color w:val="FFFFFF"/>
                <w:sz w:val="17"/>
              </w:rPr>
              <w:t>Ce que je fais</w:t>
            </w:r>
          </w:p>
        </w:tc>
      </w:tr>
      <w:tr>
        <w:trPr>
          <w:cantSplit/>
        </w:trPr>
        <w:tc>
          <w:tcPr>
            <w:tcW w:w="3000" w:type="dxa"/>
          </w:tcPr>
          <w:p>
            <w:pPr>
              <w:keepNext w:val="true"/>
              <w:spacing w:after="0" w:line="264" w:lineRule="auto"/>
            </w:pPr>
            <w:r>
              <w:rPr>
                <w:b/>
                <w:i w:val="0"/>
                <w:color w:val="2ABEAA"/>
                <w:sz w:val="17"/>
              </w:rPr>
              <w:t>1 · Écouter — je me tais</w:t>
            </w:r>
          </w:p>
        </w:tc>
        <w:tc>
          <w:tcPr>
            <w:tcW w:w="7432" w:type="dxa"/>
          </w:tcPr>
          <w:p>
            <w:pPr>
              <w:keepNext w:val="true"/>
              <w:spacing w:after="0" w:line="264" w:lineRule="auto"/>
            </w:pPr>
            <w:r>
              <w:rPr>
                <w:b w:val="0"/>
                <w:i w:val="0"/>
                <w:color w:val="5A6675"/>
                <w:sz w:val="17"/>
              </w:rPr>
              <w:t>je regarde, je hoche la tête ; je ne prépare pas ma réponse pendant qu’il parle</w:t>
            </w:r>
          </w:p>
        </w:tc>
      </w:tr>
      <w:tr>
        <w:trPr>
          <w:cantSplit/>
        </w:trPr>
        <w:tc>
          <w:tcPr>
            <w:tcW w:w="3000" w:type="dxa"/>
            <w:shd w:val="clear" w:color="auto" w:fill="FAFCFE"/>
          </w:tcPr>
          <w:p>
            <w:pPr>
              <w:keepNext w:val="true"/>
              <w:spacing w:after="0" w:line="264" w:lineRule="auto"/>
            </w:pPr>
            <w:r>
              <w:rPr>
                <w:b/>
                <w:i w:val="0"/>
                <w:color w:val="1E6FB5"/>
                <w:sz w:val="17"/>
              </w:rPr>
              <w:t>2 · Questionner — je précise</w:t>
            </w:r>
          </w:p>
        </w:tc>
        <w:tc>
          <w:tcPr>
            <w:tcW w:w="7432" w:type="dxa"/>
            <w:shd w:val="clear" w:color="auto" w:fill="FAFCFE"/>
          </w:tcPr>
          <w:p>
            <w:pPr>
              <w:keepNext w:val="true"/>
              <w:spacing w:after="0" w:line="264" w:lineRule="auto"/>
            </w:pPr>
            <w:r>
              <w:rPr>
                <w:b w:val="0"/>
                <w:i w:val="0"/>
                <w:color w:val="5A6675"/>
                <w:sz w:val="17"/>
              </w:rPr>
              <w:t>une ou deux questions : pour qui ? pour quand ? pour quoi faire ?</w:t>
            </w:r>
          </w:p>
        </w:tc>
      </w:tr>
      <w:tr>
        <w:trPr>
          <w:cantSplit/>
        </w:trPr>
        <w:tc>
          <w:tcPr>
            <w:tcW w:w="3000" w:type="dxa"/>
          </w:tcPr>
          <w:p>
            <w:pPr>
              <w:keepNext w:val="true"/>
              <w:spacing w:after="0" w:line="264" w:lineRule="auto"/>
            </w:pPr>
            <w:r>
              <w:rPr>
                <w:b/>
                <w:i w:val="0"/>
                <w:color w:val="1A3A5C"/>
                <w:sz w:val="17"/>
              </w:rPr>
              <w:t>3 · Reformuler — je vérifie</w:t>
            </w:r>
          </w:p>
        </w:tc>
        <w:tc>
          <w:tcPr>
            <w:tcW w:w="7432" w:type="dxa"/>
          </w:tcPr>
          <w:p>
            <w:pPr>
              <w:keepNext w:val="true"/>
              <w:spacing w:after="0" w:line="264" w:lineRule="auto"/>
            </w:pPr>
            <w:r>
              <w:rPr>
                <w:b w:val="0"/>
                <w:i w:val="0"/>
                <w:color w:val="5A6675"/>
                <w:sz w:val="17"/>
              </w:rPr>
              <w:t>je redis avec mes mots ce que j’ai compris : « Si je comprends bien… »</w:t>
            </w:r>
          </w:p>
        </w:tc>
      </w:tr>
      <w:tr>
        <w:trPr>
          <w:cantSplit/>
        </w:trPr>
        <w:tc>
          <w:tcPr>
            <w:tcW w:w="3000" w:type="dxa"/>
            <w:shd w:val="clear" w:color="auto" w:fill="FAFCFE"/>
          </w:tcPr>
          <w:p>
            <w:pPr>
              <w:spacing w:after="0" w:line="264" w:lineRule="auto"/>
            </w:pPr>
            <w:r>
              <w:rPr>
                <w:b/>
                <w:i w:val="0"/>
                <w:sz w:val="17"/>
              </w:rPr>
              <w:t>Le visiteur confirme ou corrige</w:t>
            </w:r>
          </w:p>
        </w:tc>
        <w:tc>
          <w:tcPr>
            <w:tcW w:w="7432" w:type="dxa"/>
            <w:shd w:val="clear" w:color="auto" w:fill="FAFCFE"/>
          </w:tcPr>
          <w:p>
            <w:pPr>
              <w:spacing w:after="0" w:line="264" w:lineRule="auto"/>
            </w:pPr>
            <w:r>
              <w:rPr>
                <w:b w:val="0"/>
                <w:i w:val="0"/>
                <w:color w:val="5A6675"/>
                <w:sz w:val="17"/>
              </w:rPr>
              <w:t>je réponds, et je réponds juste</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Pendant que le visiteur parle, mon corps écoute aussi :</w:t>
            </w:r>
            <w:r>
              <w:rPr>
                <w:b w:val="0"/>
                <w:i w:val="0"/>
                <w:sz w:val="17"/>
              </w:rPr>
              <w:t xml:space="preserve"> regard, hochement de tête, « d’accord », « je vois ». Le retour du visiteur (« oui, c’est ça ») est le vrai signal que la communication est passée : on retrouve le schéma du chapitre 1.</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J’écoute pour comprendre, </w:t>
            </w:r>
            <w:r>
              <w:rPr>
                <w:b/>
                <w:i w:val="0"/>
                <w:color w:val="2ABEAA"/>
                <w:sz w:val="20"/>
              </w:rPr>
              <w:t>pas pour répondre.</w:t>
            </w:r>
          </w:p>
        </w:tc>
      </w:tr>
    </w:tbl>
    <w:p>
      <w:pPr>
        <w:spacing w:before="0" w:after="0" w:lineRule="exact" w:line="100"/>
      </w:pPr>
    </w:p>
    <w:p>
      <w:pPr>
        <w:keepNext w:val="true"/>
        <w:pBdr>
          <w:bottom w:val="single" w:sz="8" w:space="3" w:color="2ABEAA"/>
        </w:pBdr>
        <w:spacing w:before="260" w:after="80" w:line="276" w:lineRule="auto"/>
      </w:pPr>
      <w:r>
        <w:rPr>
          <w:b/>
          <w:i w:val="0"/>
          <w:sz w:val="19"/>
        </w:rPr>
        <w:t>Poser la bonne question</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4800"/>
        <w:gridCol w:w="3232"/>
      </w:tblGrid>
      <w:tr>
        <w:trPr>
          <w:tblHeader w:val="true"/>
        </w:trPr>
        <w:tc>
          <w:tcPr>
            <w:tcW w:w="2400" w:type="dxa"/>
            <w:shd w:val="clear" w:color="auto" w:fill="1A3A5C"/>
          </w:tcPr>
          <w:p>
            <w:pPr>
              <w:keepNext w:val="true"/>
              <w:spacing w:after="0"/>
            </w:pPr>
            <w:r>
              <w:rPr>
                <w:b/>
                <w:i w:val="0"/>
                <w:color w:val="FFFFFF"/>
                <w:sz w:val="17"/>
              </w:rPr>
              <w:t>La question</w:t>
            </w:r>
          </w:p>
        </w:tc>
        <w:tc>
          <w:tcPr>
            <w:tcW w:w="4800" w:type="dxa"/>
            <w:shd w:val="clear" w:color="auto" w:fill="1A3A5C"/>
          </w:tcPr>
          <w:p>
            <w:pPr>
              <w:keepNext w:val="true"/>
              <w:spacing w:after="0"/>
            </w:pPr>
            <w:r>
              <w:rPr>
                <w:b/>
                <w:i w:val="0"/>
                <w:color w:val="FFFFFF"/>
                <w:sz w:val="17"/>
              </w:rPr>
              <w:t>Exemple</w:t>
            </w:r>
          </w:p>
        </w:tc>
        <w:tc>
          <w:tcPr>
            <w:tcW w:w="3232" w:type="dxa"/>
            <w:shd w:val="clear" w:color="auto" w:fill="1A3A5C"/>
          </w:tcPr>
          <w:p>
            <w:pPr>
              <w:keepNext w:val="true"/>
              <w:spacing w:after="0"/>
            </w:pPr>
            <w:r>
              <w:rPr>
                <w:b/>
                <w:i w:val="0"/>
                <w:color w:val="FFFFFF"/>
                <w:sz w:val="17"/>
              </w:rPr>
              <w:t>À quoi elle sert</w:t>
            </w:r>
          </w:p>
        </w:tc>
      </w:tr>
      <w:tr>
        <w:trPr>
          <w:cantSplit/>
        </w:trPr>
        <w:tc>
          <w:tcPr>
            <w:tcW w:w="2400" w:type="dxa"/>
          </w:tcPr>
          <w:p>
            <w:pPr>
              <w:keepNext w:val="true"/>
              <w:spacing w:after="0" w:line="264" w:lineRule="auto"/>
            </w:pPr>
            <w:r>
              <w:rPr>
                <w:b/>
                <w:i w:val="0"/>
                <w:sz w:val="17"/>
              </w:rPr>
              <w:t>Ouverte</w:t>
            </w:r>
          </w:p>
        </w:tc>
        <w:tc>
          <w:tcPr>
            <w:tcW w:w="4800" w:type="dxa"/>
          </w:tcPr>
          <w:p>
            <w:pPr>
              <w:keepNext w:val="true"/>
              <w:spacing w:after="0" w:line="264" w:lineRule="auto"/>
            </w:pPr>
            <w:r>
              <w:rPr>
                <w:b w:val="0"/>
                <w:i w:val="0"/>
                <w:sz w:val="17"/>
              </w:rPr>
              <w:t>« Qu’est-ce qui ferait plaisir aux enfants ? »</w:t>
            </w:r>
          </w:p>
        </w:tc>
        <w:tc>
          <w:tcPr>
            <w:tcW w:w="3232" w:type="dxa"/>
          </w:tcPr>
          <w:p>
            <w:pPr>
              <w:keepNext w:val="true"/>
              <w:spacing w:after="0" w:line="264" w:lineRule="auto"/>
            </w:pPr>
            <w:r>
              <w:rPr>
                <w:b w:val="0"/>
                <w:i w:val="0"/>
                <w:color w:val="5A6675"/>
                <w:sz w:val="17"/>
              </w:rPr>
              <w:t>découvrir le besoin</w:t>
            </w:r>
          </w:p>
        </w:tc>
      </w:tr>
      <w:tr>
        <w:trPr>
          <w:cantSplit/>
        </w:trPr>
        <w:tc>
          <w:tcPr>
            <w:tcW w:w="2400" w:type="dxa"/>
            <w:shd w:val="clear" w:color="auto" w:fill="FAFCFE"/>
          </w:tcPr>
          <w:p>
            <w:pPr>
              <w:keepNext w:val="true"/>
              <w:spacing w:after="0" w:line="264" w:lineRule="auto"/>
            </w:pPr>
            <w:r>
              <w:rPr>
                <w:b/>
                <w:i w:val="0"/>
                <w:sz w:val="17"/>
              </w:rPr>
              <w:t>Fermée</w:t>
            </w:r>
          </w:p>
        </w:tc>
        <w:tc>
          <w:tcPr>
            <w:tcW w:w="4800" w:type="dxa"/>
            <w:shd w:val="clear" w:color="auto" w:fill="FAFCFE"/>
          </w:tcPr>
          <w:p>
            <w:pPr>
              <w:keepNext w:val="true"/>
              <w:spacing w:after="0" w:line="264" w:lineRule="auto"/>
            </w:pPr>
            <w:r>
              <w:rPr>
                <w:b w:val="0"/>
                <w:i w:val="0"/>
                <w:sz w:val="17"/>
              </w:rPr>
              <w:t>« C’est pour un enfant ? »</w:t>
            </w:r>
          </w:p>
        </w:tc>
        <w:tc>
          <w:tcPr>
            <w:tcW w:w="3232" w:type="dxa"/>
            <w:shd w:val="clear" w:color="auto" w:fill="FAFCFE"/>
          </w:tcPr>
          <w:p>
            <w:pPr>
              <w:keepNext w:val="true"/>
              <w:spacing w:after="0" w:line="264" w:lineRule="auto"/>
            </w:pPr>
            <w:r>
              <w:rPr>
                <w:b w:val="0"/>
                <w:i w:val="0"/>
                <w:color w:val="5A6675"/>
                <w:sz w:val="17"/>
              </w:rPr>
              <w:t>vérifier, confirmer, conclure</w:t>
            </w:r>
          </w:p>
        </w:tc>
      </w:tr>
      <w:tr>
        <w:trPr>
          <w:cantSplit/>
        </w:trPr>
        <w:tc>
          <w:tcPr>
            <w:tcW w:w="2400" w:type="dxa"/>
          </w:tcPr>
          <w:p>
            <w:pPr>
              <w:spacing w:after="0" w:line="264" w:lineRule="auto"/>
            </w:pPr>
            <w:r>
              <w:rPr>
                <w:b/>
                <w:i w:val="0"/>
                <w:sz w:val="17"/>
              </w:rPr>
              <w:t>Alternative</w:t>
            </w:r>
          </w:p>
        </w:tc>
        <w:tc>
          <w:tcPr>
            <w:tcW w:w="4800" w:type="dxa"/>
          </w:tcPr>
          <w:p>
            <w:pPr>
              <w:spacing w:after="0" w:line="264" w:lineRule="auto"/>
            </w:pPr>
            <w:r>
              <w:rPr>
                <w:b w:val="0"/>
                <w:i w:val="0"/>
                <w:sz w:val="17"/>
              </w:rPr>
              <w:t>« Plutôt sucré ou salé ? »</w:t>
            </w:r>
          </w:p>
        </w:tc>
        <w:tc>
          <w:tcPr>
            <w:tcW w:w="3232" w:type="dxa"/>
          </w:tcPr>
          <w:p>
            <w:pPr>
              <w:spacing w:after="0" w:line="264" w:lineRule="auto"/>
            </w:pPr>
            <w:r>
              <w:rPr>
                <w:b w:val="0"/>
                <w:i w:val="0"/>
                <w:color w:val="5A6675"/>
                <w:sz w:val="17"/>
              </w:rPr>
              <w:t>aider à décider</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Le piège :</w:t>
            </w:r>
            <w:r>
              <w:rPr>
                <w:b w:val="0"/>
                <w:i w:val="0"/>
                <w:color w:val="92400E"/>
                <w:sz w:val="17"/>
              </w:rPr>
              <w:t xml:space="preserve"> « Je peux vous aider ? » appelle souvent « Non merci, je regarde. » Partez de ce que vous observez, avec une question ouverte : « Qu’est-ce qui lui ferait plaisir pour son anniversaire ? »</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Futurs assistants managers :</w:t>
            </w:r>
            <w:r>
              <w:rPr>
                <w:b w:val="0"/>
                <w:i w:val="0"/>
                <w:sz w:val="17"/>
              </w:rPr>
              <w:t xml:space="preserve"> les mêmes questions servent en entretien avec un collaborateur — « Comment s’est passée ta matinée ? » plutôt que « Ça s’est bien passé ? ».</w:t>
            </w:r>
          </w:p>
        </w:tc>
      </w:tr>
    </w:tbl>
    <w:p>
      <w:pPr>
        <w:spacing w:before="0" w:after="0" w:lineRule="exact" w:line="100"/>
      </w:pPr>
    </w:p>
    <w:p>
      <w:pPr>
        <w:keepNext w:val="true"/>
        <w:pBdr>
          <w:bottom w:val="single" w:sz="8" w:space="3" w:color="2ABEAA"/>
        </w:pBdr>
        <w:spacing w:before="260" w:after="80" w:line="276" w:lineRule="auto"/>
      </w:pPr>
      <w:r>
        <w:rPr>
          <w:b/>
          <w:i w:val="0"/>
          <w:sz w:val="19"/>
        </w:rPr>
        <w:t>Reformuler : le réflexe qui évite les erreurs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Le visiteur dit…</w:t>
            </w:r>
          </w:p>
        </w:tc>
        <w:tc>
          <w:tcPr>
            <w:tcW w:w="5216" w:type="dxa"/>
            <w:shd w:val="clear" w:color="auto" w:fill="1A3A5C"/>
          </w:tcPr>
          <w:p>
            <w:pPr>
              <w:keepNext w:val="true"/>
              <w:spacing w:after="0"/>
            </w:pPr>
            <w:r>
              <w:rPr>
                <w:b/>
                <w:i w:val="0"/>
                <w:color w:val="FFFFFF"/>
                <w:sz w:val="17"/>
              </w:rPr>
              <w:t>Je reformule…</w:t>
            </w:r>
          </w:p>
        </w:tc>
      </w:tr>
      <w:tr>
        <w:trPr>
          <w:cantSplit/>
        </w:trPr>
        <w:tc>
          <w:tcPr>
            <w:tcW w:w="5216" w:type="dxa"/>
          </w:tcPr>
          <w:p>
            <w:pPr>
              <w:keepNext w:val="true"/>
              <w:spacing w:after="0" w:line="264" w:lineRule="auto"/>
            </w:pPr>
            <w:r>
              <w:rPr>
                <w:b w:val="0"/>
                <w:i w:val="0"/>
                <w:color w:val="5A6675"/>
                <w:sz w:val="17"/>
              </w:rPr>
              <w:t>« On voudrait faire les grosses attractions, mais le petit a un peu peur… »</w:t>
            </w:r>
          </w:p>
        </w:tc>
        <w:tc>
          <w:tcPr>
            <w:tcW w:w="5216" w:type="dxa"/>
          </w:tcPr>
          <w:p>
            <w:pPr>
              <w:keepNext w:val="true"/>
              <w:spacing w:after="0" w:line="264" w:lineRule="auto"/>
            </w:pPr>
            <w:r>
              <w:rPr>
                <w:b w:val="0"/>
                <w:i w:val="0"/>
                <w:sz w:val="17"/>
              </w:rPr>
              <w:t>« Si je comprends bien, des attractions en famille, avec des sensations, mais pas trop fortes pour lui ? »</w:t>
            </w:r>
          </w:p>
        </w:tc>
      </w:tr>
      <w:tr>
        <w:trPr>
          <w:cantSplit/>
        </w:trPr>
        <w:tc>
          <w:tcPr>
            <w:tcW w:w="5216" w:type="dxa"/>
            <w:shd w:val="clear" w:color="auto" w:fill="FAFCFE"/>
          </w:tcPr>
          <w:p>
            <w:pPr>
              <w:spacing w:after="0" w:line="264" w:lineRule="auto"/>
            </w:pPr>
            <w:r>
              <w:rPr>
                <w:b w:val="0"/>
                <w:i w:val="0"/>
                <w:color w:val="5A6675"/>
                <w:sz w:val="17"/>
              </w:rPr>
              <w:t>« C’est pour les 7 ans de ma fille. Pas trop cher, et elle adore tout ce qui bouge. »</w:t>
            </w:r>
          </w:p>
        </w:tc>
        <w:tc>
          <w:tcPr>
            <w:tcW w:w="5216" w:type="dxa"/>
            <w:shd w:val="clear" w:color="auto" w:fill="FAFCFE"/>
          </w:tcPr>
          <w:p>
            <w:pPr>
              <w:spacing w:after="0" w:line="264" w:lineRule="auto"/>
            </w:pPr>
            <w:r>
              <w:rPr>
                <w:b w:val="0"/>
                <w:i w:val="0"/>
                <w:sz w:val="17"/>
              </w:rPr>
              <w:t>« Donc une formule anniversaire pour ses 7 ans, avec des activités qui bougent et un petit budget ? »</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Trois bénéfices, dix secondes</w:t>
            </w:r>
            <w:r>
              <w:rPr>
                <w:b w:val="0"/>
                <w:i w:val="0"/>
                <w:sz w:val="18"/>
              </w:rPr>
              <w:br/>
            </w:r>
            <w:r>
              <w:rPr>
                <w:b w:val="0"/>
                <w:i/>
                <w:color w:val="5A6675"/>
                <w:sz w:val="15"/>
              </w:rPr>
              <w:t>le visiteur se sent compris · j’évite l’erreur · je gagne du temps</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Pour commencer :</w:t>
            </w:r>
            <w:r>
              <w:rPr>
                <w:b w:val="0"/>
                <w:i w:val="0"/>
                <w:sz w:val="17"/>
              </w:rPr>
              <w:t xml:space="preserve"> « Si je comprends bien… », « Autrement dit… », « Vous voulez dire que… ? » </w:t>
            </w:r>
            <w:r>
              <w:rPr>
                <w:b/>
                <w:i w:val="0"/>
                <w:sz w:val="17"/>
              </w:rPr>
              <w:t>Attention au perroquet :</w:t>
            </w:r>
            <w:r>
              <w:rPr>
                <w:b w:val="0"/>
                <w:i w:val="0"/>
                <w:sz w:val="17"/>
              </w:rPr>
              <w:t xml:space="preserve"> répéter mot pour mot agace ; on redit avec SES mots, et on finit par une question pour que le visiteur confirme ou corrige.</w:t>
            </w:r>
          </w:p>
        </w:tc>
      </w:tr>
    </w:tbl>
    <w:p>
      <w:pPr>
        <w:spacing w:before="0" w:after="0" w:lineRule="exact" w:line="100"/>
      </w:pPr>
    </w:p>
    <w:p>
      <w:pPr>
        <w:keepNext w:val="true"/>
        <w:pBdr>
          <w:bottom w:val="single" w:sz="8" w:space="3" w:color="2ABEAA"/>
        </w:pBdr>
        <w:spacing w:before="260" w:after="80" w:line="276" w:lineRule="auto"/>
      </w:pPr>
      <w:r>
        <w:rPr>
          <w:b/>
          <w:i w:val="0"/>
          <w:sz w:val="19"/>
        </w:rPr>
        <w:t>Lire les signaux du visiteur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4000"/>
        <w:gridCol w:w="6432"/>
      </w:tblGrid>
      <w:tr>
        <w:trPr>
          <w:tblHeader w:val="true"/>
        </w:trPr>
        <w:tc>
          <w:tcPr>
            <w:tcW w:w="4000" w:type="dxa"/>
            <w:shd w:val="clear" w:color="auto" w:fill="1A3A5C"/>
          </w:tcPr>
          <w:p>
            <w:pPr>
              <w:keepNext w:val="true"/>
              <w:spacing w:after="0"/>
            </w:pPr>
            <w:r>
              <w:rPr>
                <w:b/>
                <w:i w:val="0"/>
                <w:color w:val="FFFFFF"/>
                <w:sz w:val="17"/>
              </w:rPr>
              <w:t>Le signal</w:t>
            </w:r>
          </w:p>
        </w:tc>
        <w:tc>
          <w:tcPr>
            <w:tcW w:w="6432" w:type="dxa"/>
            <w:shd w:val="clear" w:color="auto" w:fill="1A3A5C"/>
          </w:tcPr>
          <w:p>
            <w:pPr>
              <w:keepNext w:val="true"/>
              <w:spacing w:after="0"/>
            </w:pPr>
            <w:r>
              <w:rPr>
                <w:b/>
                <w:i w:val="0"/>
                <w:color w:val="FFFFFF"/>
                <w:sz w:val="17"/>
              </w:rPr>
              <w:t>Ce qu’il veut dire → ce que je fais</w:t>
            </w:r>
          </w:p>
        </w:tc>
      </w:tr>
      <w:tr>
        <w:trPr>
          <w:cantSplit/>
        </w:trPr>
        <w:tc>
          <w:tcPr>
            <w:tcW w:w="4000" w:type="dxa"/>
          </w:tcPr>
          <w:p>
            <w:pPr>
              <w:keepNext w:val="true"/>
              <w:spacing w:after="0" w:line="264" w:lineRule="auto"/>
            </w:pPr>
            <w:r>
              <w:rPr>
                <w:b/>
                <w:i w:val="0"/>
                <w:sz w:val="17"/>
              </w:rPr>
              <w:t>Il regarde partout, tourne sur lui-même</w:t>
            </w:r>
          </w:p>
        </w:tc>
        <w:tc>
          <w:tcPr>
            <w:tcW w:w="6432" w:type="dxa"/>
          </w:tcPr>
          <w:p>
            <w:pPr>
              <w:keepNext w:val="true"/>
              <w:spacing w:after="0" w:line="264" w:lineRule="auto"/>
            </w:pPr>
            <w:r>
              <w:rPr>
                <w:b w:val="0"/>
                <w:i w:val="0"/>
                <w:sz w:val="17"/>
              </w:rPr>
              <w:t>il est perdu → je vais vers lui</w:t>
            </w:r>
          </w:p>
        </w:tc>
      </w:tr>
      <w:tr>
        <w:trPr>
          <w:cantSplit/>
        </w:trPr>
        <w:tc>
          <w:tcPr>
            <w:tcW w:w="4000" w:type="dxa"/>
            <w:shd w:val="clear" w:color="auto" w:fill="FAFCFE"/>
          </w:tcPr>
          <w:p>
            <w:pPr>
              <w:keepNext w:val="true"/>
              <w:spacing w:after="0" w:line="264" w:lineRule="auto"/>
            </w:pPr>
            <w:r>
              <w:rPr>
                <w:b/>
                <w:i w:val="0"/>
                <w:sz w:val="17"/>
              </w:rPr>
              <w:t>Il regarde sa montre, tape du pied</w:t>
            </w:r>
          </w:p>
        </w:tc>
        <w:tc>
          <w:tcPr>
            <w:tcW w:w="6432" w:type="dxa"/>
            <w:shd w:val="clear" w:color="auto" w:fill="FAFCFE"/>
          </w:tcPr>
          <w:p>
            <w:pPr>
              <w:keepNext w:val="true"/>
              <w:spacing w:after="0" w:line="264" w:lineRule="auto"/>
            </w:pPr>
            <w:r>
              <w:rPr>
                <w:b w:val="0"/>
                <w:i w:val="0"/>
                <w:sz w:val="17"/>
              </w:rPr>
              <w:t>il est pressé → j’annonce le délai, je vais à l’essentiel</w:t>
            </w:r>
          </w:p>
        </w:tc>
      </w:tr>
      <w:tr>
        <w:trPr>
          <w:cantSplit/>
        </w:trPr>
        <w:tc>
          <w:tcPr>
            <w:tcW w:w="4000" w:type="dxa"/>
          </w:tcPr>
          <w:p>
            <w:pPr>
              <w:keepNext w:val="true"/>
              <w:spacing w:after="0" w:line="264" w:lineRule="auto"/>
            </w:pPr>
            <w:r>
              <w:rPr>
                <w:b/>
                <w:i w:val="0"/>
                <w:sz w:val="17"/>
              </w:rPr>
              <w:t>Il soupire, croise les bras</w:t>
            </w:r>
          </w:p>
        </w:tc>
        <w:tc>
          <w:tcPr>
            <w:tcW w:w="6432" w:type="dxa"/>
          </w:tcPr>
          <w:p>
            <w:pPr>
              <w:keepNext w:val="true"/>
              <w:spacing w:after="0" w:line="264" w:lineRule="auto"/>
            </w:pPr>
            <w:r>
              <w:rPr>
                <w:b w:val="0"/>
                <w:i w:val="0"/>
                <w:sz w:val="17"/>
              </w:rPr>
              <w:t>il s’agace → je reconnais l’attente : « Merci de votre patience »</w:t>
            </w:r>
          </w:p>
        </w:tc>
      </w:tr>
      <w:tr>
        <w:trPr>
          <w:cantSplit/>
        </w:trPr>
        <w:tc>
          <w:tcPr>
            <w:tcW w:w="4000" w:type="dxa"/>
            <w:shd w:val="clear" w:color="auto" w:fill="FAFCFE"/>
          </w:tcPr>
          <w:p>
            <w:pPr>
              <w:keepNext w:val="true"/>
              <w:spacing w:after="0" w:line="264" w:lineRule="auto"/>
            </w:pPr>
            <w:r>
              <w:rPr>
                <w:b/>
                <w:i w:val="0"/>
                <w:sz w:val="17"/>
              </w:rPr>
              <w:t>Il hésite devant les tarifs ou un plan</w:t>
            </w:r>
          </w:p>
        </w:tc>
        <w:tc>
          <w:tcPr>
            <w:tcW w:w="6432" w:type="dxa"/>
            <w:shd w:val="clear" w:color="auto" w:fill="FAFCFE"/>
          </w:tcPr>
          <w:p>
            <w:pPr>
              <w:keepNext w:val="true"/>
              <w:spacing w:after="0" w:line="264" w:lineRule="auto"/>
            </w:pPr>
            <w:r>
              <w:rPr>
                <w:b w:val="0"/>
                <w:i w:val="0"/>
                <w:sz w:val="17"/>
              </w:rPr>
              <w:t>il a besoin d’aide → je propose, sans insister</w:t>
            </w:r>
          </w:p>
        </w:tc>
      </w:tr>
      <w:tr>
        <w:trPr>
          <w:cantSplit/>
        </w:trPr>
        <w:tc>
          <w:tcPr>
            <w:tcW w:w="4000" w:type="dxa"/>
          </w:tcPr>
          <w:p>
            <w:pPr>
              <w:keepNext w:val="true"/>
              <w:spacing w:after="0" w:line="264" w:lineRule="auto"/>
            </w:pPr>
            <w:r>
              <w:rPr>
                <w:b/>
                <w:i w:val="0"/>
                <w:sz w:val="17"/>
              </w:rPr>
              <w:t>Il fronce les sourcils pendant que j’explique</w:t>
            </w:r>
          </w:p>
        </w:tc>
        <w:tc>
          <w:tcPr>
            <w:tcW w:w="6432" w:type="dxa"/>
          </w:tcPr>
          <w:p>
            <w:pPr>
              <w:keepNext w:val="true"/>
              <w:spacing w:after="0" w:line="264" w:lineRule="auto"/>
            </w:pPr>
            <w:r>
              <w:rPr>
                <w:b w:val="0"/>
                <w:i w:val="0"/>
                <w:sz w:val="17"/>
              </w:rPr>
              <w:t>il n’a pas compris → je reformule autrement</w:t>
            </w:r>
          </w:p>
        </w:tc>
      </w:tr>
      <w:tr>
        <w:trPr>
          <w:cantSplit/>
        </w:trPr>
        <w:tc>
          <w:tcPr>
            <w:tcW w:w="4000" w:type="dxa"/>
            <w:shd w:val="clear" w:color="auto" w:fill="FAFCFE"/>
          </w:tcPr>
          <w:p>
            <w:pPr>
              <w:spacing w:after="0" w:line="264" w:lineRule="auto"/>
            </w:pPr>
            <w:r>
              <w:rPr>
                <w:b/>
                <w:i w:val="0"/>
                <w:sz w:val="17"/>
              </w:rPr>
              <w:t>Il sourit, s’approche, pose des questions</w:t>
            </w:r>
          </w:p>
        </w:tc>
        <w:tc>
          <w:tcPr>
            <w:tcW w:w="6432" w:type="dxa"/>
            <w:shd w:val="clear" w:color="auto" w:fill="FAFCFE"/>
          </w:tcPr>
          <w:p>
            <w:pPr>
              <w:spacing w:after="0" w:line="264" w:lineRule="auto"/>
            </w:pPr>
            <w:r>
              <w:rPr>
                <w:b w:val="0"/>
                <w:i w:val="0"/>
                <w:sz w:val="17"/>
              </w:rPr>
              <w:t>il est intéressé → je prends le temps de conseiller</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val="0"/>
                <w:i w:val="0"/>
                <w:color w:val="92400E"/>
                <w:sz w:val="17"/>
              </w:rPr>
              <w:t xml:space="preserve">Un signal n’est pas une certitude : </w:t>
            </w:r>
            <w:r>
              <w:rPr>
                <w:b/>
                <w:i w:val="0"/>
                <w:color w:val="92400E"/>
                <w:sz w:val="17"/>
              </w:rPr>
              <w:t>je vérifie avec une question.</w:t>
            </w:r>
            <w:r>
              <w:rPr>
                <w:b w:val="0"/>
                <w:i w:val="0"/>
                <w:color w:val="92400E"/>
                <w:sz w:val="17"/>
              </w:rPr>
              <w:t xml:space="preserve"> Des bras croisés peuvent aussi vouloir dire « j’ai froid ».</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 signal repéré tôt, </w:t>
            </w:r>
            <w:r>
              <w:rPr>
                <w:b/>
                <w:i w:val="0"/>
                <w:color w:val="2ABEAA"/>
                <w:sz w:val="20"/>
              </w:rPr>
              <w:t>c’est un visiteur aidé avant d’être agacé.</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6   </w:t>
      </w:r>
      <w:r>
        <w:rPr>
          <w:b/>
          <w:i w:val="0"/>
          <w:color w:val="FFFFFF"/>
          <w:sz w:val="22"/>
        </w:rPr>
        <w:t>L’effet Waouh</w:t>
      </w:r>
    </w:p>
    <w:p>
      <w:pPr>
        <w:keepNext w:val="true"/>
        <w:spacing w:before="0" w:after="110" w:line="276" w:lineRule="auto"/>
      </w:pPr>
      <w:r>
        <w:rPr>
          <w:b w:val="0"/>
          <w:i w:val="0"/>
          <w:color w:val="5A6675"/>
          <w:sz w:val="18"/>
        </w:rPr>
        <w:t xml:space="preserve">Il existe une ligne invisible entre un visiteur satisfait et un visiteur qui raconte sa visite. </w:t>
      </w:r>
      <w:r>
        <w:rPr>
          <w:b/>
          <w:i w:val="0"/>
          <w:sz w:val="18"/>
        </w:rPr>
        <w:t>Cette ligne, c’est l’effet Waouh — et ce sont les personnes qui la franchissent, à chaque interaction.</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1A3A5C"/>
          </w:tcPr>
          <w:p>
            <w:pPr>
              <w:keepNext w:val="true"/>
              <w:spacing w:after="0"/>
            </w:pPr>
            <w:r>
              <w:rPr>
                <w:b/>
                <w:i w:val="0"/>
                <w:color w:val="FFFFFF"/>
                <w:sz w:val="17"/>
              </w:rPr>
              <w:t>Le visiteur satisfait</w:t>
            </w:r>
          </w:p>
        </w:tc>
        <w:tc>
          <w:tcPr>
            <w:tcW w:w="5216" w:type="dxa"/>
            <w:shd w:val="clear" w:color="auto" w:fill="1A3A5C"/>
          </w:tcPr>
          <w:p>
            <w:pPr>
              <w:keepNext w:val="true"/>
              <w:spacing w:after="0"/>
            </w:pPr>
            <w:r>
              <w:rPr>
                <w:b/>
                <w:i w:val="0"/>
                <w:color w:val="FFFFFF"/>
                <w:sz w:val="17"/>
              </w:rPr>
              <w:t>Le visiteur « Waouh »</w:t>
            </w:r>
          </w:p>
        </w:tc>
      </w:tr>
      <w:tr>
        <w:trPr>
          <w:cantSplit/>
        </w:trPr>
        <w:tc>
          <w:tcPr>
            <w:tcW w:w="5216" w:type="dxa"/>
          </w:tcPr>
          <w:p>
            <w:pPr>
              <w:keepNext w:val="true"/>
              <w:spacing w:after="0" w:line="264" w:lineRule="auto"/>
            </w:pPr>
            <w:r>
              <w:rPr>
                <w:b w:val="0"/>
                <w:i w:val="0"/>
                <w:color w:val="5A6675"/>
                <w:sz w:val="17"/>
              </w:rPr>
              <w:t>il repart content</w:t>
            </w:r>
          </w:p>
        </w:tc>
        <w:tc>
          <w:tcPr>
            <w:tcW w:w="5216" w:type="dxa"/>
          </w:tcPr>
          <w:p>
            <w:pPr>
              <w:keepNext w:val="true"/>
              <w:spacing w:after="0" w:line="264" w:lineRule="auto"/>
            </w:pPr>
            <w:r>
              <w:rPr>
                <w:b w:val="0"/>
                <w:i w:val="0"/>
                <w:sz w:val="17"/>
              </w:rPr>
              <w:t>il repart avec une histoire</w:t>
            </w:r>
          </w:p>
        </w:tc>
      </w:tr>
      <w:tr>
        <w:trPr>
          <w:cantSplit/>
        </w:trPr>
        <w:tc>
          <w:tcPr>
            <w:tcW w:w="5216" w:type="dxa"/>
            <w:shd w:val="clear" w:color="auto" w:fill="FAFCFE"/>
          </w:tcPr>
          <w:p>
            <w:pPr>
              <w:spacing w:after="0" w:line="264" w:lineRule="auto"/>
            </w:pPr>
            <w:r>
              <w:rPr>
                <w:b w:val="0"/>
                <w:i w:val="0"/>
                <w:color w:val="5A6675"/>
                <w:sz w:val="17"/>
              </w:rPr>
              <w:t>il reviendra… peut-être</w:t>
            </w:r>
          </w:p>
        </w:tc>
        <w:tc>
          <w:tcPr>
            <w:tcW w:w="5216" w:type="dxa"/>
            <w:shd w:val="clear" w:color="auto" w:fill="FAFCFE"/>
          </w:tcPr>
          <w:p>
            <w:pPr>
              <w:spacing w:after="0" w:line="264" w:lineRule="auto"/>
            </w:pPr>
            <w:r>
              <w:rPr>
                <w:b w:val="0"/>
                <w:i w:val="0"/>
                <w:sz w:val="17"/>
              </w:rPr>
              <w:t>il revient, et il en parle autour de lui</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Au parc, les attractions et les jeux sont les mêmes pour tous.</w:t>
            </w:r>
            <w:r>
              <w:rPr>
                <w:b w:val="0"/>
                <w:i w:val="0"/>
                <w:sz w:val="17"/>
              </w:rPr>
              <w:t xml:space="preserve"> Ce qui fait la différence, ce sont les personnes. Un visiteur « Waouh » laisse un avis, revient en famille, réserve l’anniversaire suivant : c’est aussi un enjeu commercial direct pour le parc.</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 Waouh n’est pas un budget : </w:t>
            </w:r>
            <w:r>
              <w:rPr>
                <w:b/>
                <w:i w:val="0"/>
                <w:color w:val="2ABEAA"/>
                <w:sz w:val="20"/>
              </w:rPr>
              <w:t>c’est une attention.</w:t>
            </w:r>
          </w:p>
        </w:tc>
      </w:tr>
    </w:tbl>
    <w:p>
      <w:pPr>
        <w:spacing w:before="0" w:after="0" w:lineRule="exact" w:line="100"/>
      </w:pPr>
    </w:p>
    <w:p>
      <w:pPr>
        <w:keepNext w:val="true"/>
        <w:pBdr>
          <w:bottom w:val="single" w:sz="8" w:space="3" w:color="2ABEAA"/>
        </w:pBdr>
        <w:spacing w:before="260" w:after="80" w:line="276" w:lineRule="auto"/>
      </w:pPr>
      <w:r>
        <w:rPr>
          <w:b/>
          <w:i w:val="0"/>
          <w:sz w:val="19"/>
        </w:rPr>
        <w:t>On se souvient de trois moments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600"/>
        <w:gridCol w:w="7832"/>
      </w:tblGrid>
      <w:tr>
        <w:trPr>
          <w:tblHeader w:val="true"/>
        </w:trPr>
        <w:tc>
          <w:tcPr>
            <w:tcW w:w="2600" w:type="dxa"/>
            <w:shd w:val="clear" w:color="auto" w:fill="1A3A5C"/>
          </w:tcPr>
          <w:p>
            <w:pPr>
              <w:keepNext w:val="true"/>
              <w:spacing w:after="0"/>
            </w:pPr>
            <w:r>
              <w:rPr>
                <w:b/>
                <w:i w:val="0"/>
                <w:color w:val="FFFFFF"/>
                <w:sz w:val="17"/>
              </w:rPr>
              <w:t>Le moment</w:t>
            </w:r>
          </w:p>
        </w:tc>
        <w:tc>
          <w:tcPr>
            <w:tcW w:w="7832" w:type="dxa"/>
            <w:shd w:val="clear" w:color="auto" w:fill="1A3A5C"/>
          </w:tcPr>
          <w:p>
            <w:pPr>
              <w:keepNext w:val="true"/>
              <w:spacing w:after="0"/>
            </w:pPr>
            <w:r>
              <w:rPr>
                <w:b/>
                <w:i w:val="0"/>
                <w:color w:val="FFFFFF"/>
                <w:sz w:val="17"/>
              </w:rPr>
              <w:t>Ce que je fais</w:t>
            </w:r>
          </w:p>
        </w:tc>
      </w:tr>
      <w:tr>
        <w:trPr>
          <w:cantSplit/>
        </w:trPr>
        <w:tc>
          <w:tcPr>
            <w:tcW w:w="2600" w:type="dxa"/>
          </w:tcPr>
          <w:p>
            <w:pPr>
              <w:keepNext w:val="true"/>
              <w:spacing w:after="0" w:line="264" w:lineRule="auto"/>
            </w:pPr>
            <w:r>
              <w:rPr>
                <w:b/>
                <w:i w:val="0"/>
                <w:color w:val="2ABEAA"/>
                <w:sz w:val="17"/>
              </w:rPr>
              <w:t>Le début</w:t>
            </w:r>
          </w:p>
        </w:tc>
        <w:tc>
          <w:tcPr>
            <w:tcW w:w="7832" w:type="dxa"/>
          </w:tcPr>
          <w:p>
            <w:pPr>
              <w:keepNext w:val="true"/>
              <w:spacing w:after="0" w:line="264" w:lineRule="auto"/>
            </w:pPr>
            <w:r>
              <w:rPr>
                <w:b w:val="0"/>
                <w:i w:val="0"/>
                <w:color w:val="5A6675"/>
                <w:sz w:val="17"/>
              </w:rPr>
              <w:t>j’accueille : sourire, bonjour, regard, la règle des 4 × 20 (chapitre 2)</w:t>
            </w:r>
          </w:p>
        </w:tc>
      </w:tr>
      <w:tr>
        <w:trPr>
          <w:cantSplit/>
        </w:trPr>
        <w:tc>
          <w:tcPr>
            <w:tcW w:w="2600" w:type="dxa"/>
            <w:shd w:val="clear" w:color="auto" w:fill="FAFCFE"/>
          </w:tcPr>
          <w:p>
            <w:pPr>
              <w:keepNext w:val="true"/>
              <w:spacing w:after="0" w:line="264" w:lineRule="auto"/>
            </w:pPr>
            <w:r>
              <w:rPr>
                <w:b/>
                <w:i w:val="0"/>
                <w:color w:val="F97316"/>
                <w:sz w:val="17"/>
              </w:rPr>
              <w:t>Le moment fort</w:t>
            </w:r>
          </w:p>
        </w:tc>
        <w:tc>
          <w:tcPr>
            <w:tcW w:w="7832" w:type="dxa"/>
            <w:shd w:val="clear" w:color="auto" w:fill="FAFCFE"/>
          </w:tcPr>
          <w:p>
            <w:pPr>
              <w:keepNext w:val="true"/>
              <w:spacing w:after="0" w:line="264" w:lineRule="auto"/>
            </w:pPr>
            <w:r>
              <w:rPr>
                <w:b w:val="0"/>
                <w:i w:val="0"/>
                <w:color w:val="5A6675"/>
                <w:sz w:val="17"/>
              </w:rPr>
              <w:t>je crée un moment qui dépasse l’attendu</w:t>
            </w:r>
          </w:p>
        </w:tc>
      </w:tr>
      <w:tr>
        <w:trPr>
          <w:cantSplit/>
        </w:trPr>
        <w:tc>
          <w:tcPr>
            <w:tcW w:w="2600" w:type="dxa"/>
          </w:tcPr>
          <w:p>
            <w:pPr>
              <w:spacing w:after="0" w:line="264" w:lineRule="auto"/>
            </w:pPr>
            <w:r>
              <w:rPr>
                <w:b/>
                <w:i w:val="0"/>
                <w:color w:val="1E6FB5"/>
                <w:sz w:val="17"/>
              </w:rPr>
              <w:t>La fin</w:t>
            </w:r>
          </w:p>
        </w:tc>
        <w:tc>
          <w:tcPr>
            <w:tcW w:w="7832" w:type="dxa"/>
          </w:tcPr>
          <w:p>
            <w:pPr>
              <w:spacing w:after="0" w:line="264" w:lineRule="auto"/>
            </w:pPr>
            <w:r>
              <w:rPr>
                <w:b w:val="0"/>
                <w:i w:val="0"/>
                <w:color w:val="5A6675"/>
                <w:sz w:val="17"/>
              </w:rPr>
              <w:t>je conclus : au revoir, merci, une attention</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 xml:space="preserve">Le milieu de la visite se tasse dans le souvenir. </w:t>
            </w:r>
            <w:r>
              <w:rPr>
                <w:b/>
                <w:i w:val="0"/>
                <w:sz w:val="17"/>
              </w:rPr>
              <w:t>Une fin bâclée peut gâcher une bonne visite ; une belle fin peut faire oublier une attente.</w:t>
            </w:r>
            <w:r>
              <w:rPr>
                <w:b w:val="0"/>
                <w:i w:val="0"/>
                <w:sz w:val="17"/>
              </w:rPr>
              <w:t xml:space="preserve"> C’est le fil rouge de la journée : le chapitre 2 soignait le début, le chapitre 6 soigne le moment fort et la fin.</w:t>
            </w:r>
          </w:p>
        </w:tc>
      </w:tr>
    </w:tbl>
    <w:p>
      <w:pPr>
        <w:spacing w:before="0" w:after="0" w:lineRule="exact" w:line="100"/>
      </w:pPr>
    </w:p>
    <w:p>
      <w:pPr>
        <w:keepNext w:val="true"/>
        <w:pBdr>
          <w:bottom w:val="single" w:sz="8" w:space="3" w:color="2ABEAA"/>
        </w:pBdr>
        <w:spacing w:before="260" w:after="80" w:line="276" w:lineRule="auto"/>
      </w:pPr>
      <w:r>
        <w:rPr>
          <w:b/>
          <w:i w:val="0"/>
          <w:sz w:val="19"/>
        </w:rPr>
        <w:t>Les trois niveaux d’expérience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400"/>
        <w:gridCol w:w="3700"/>
        <w:gridCol w:w="4332"/>
      </w:tblGrid>
      <w:tr>
        <w:trPr>
          <w:tblHeader w:val="true"/>
        </w:trPr>
        <w:tc>
          <w:tcPr>
            <w:tcW w:w="2400" w:type="dxa"/>
            <w:shd w:val="clear" w:color="auto" w:fill="1A3A5C"/>
          </w:tcPr>
          <w:p>
            <w:pPr>
              <w:keepNext w:val="true"/>
              <w:spacing w:after="0"/>
            </w:pPr>
            <w:r>
              <w:rPr>
                <w:b/>
                <w:i w:val="0"/>
                <w:color w:val="FFFFFF"/>
                <w:sz w:val="17"/>
              </w:rPr>
              <w:t>Le niveau</w:t>
            </w:r>
          </w:p>
        </w:tc>
        <w:tc>
          <w:tcPr>
            <w:tcW w:w="3700" w:type="dxa"/>
            <w:shd w:val="clear" w:color="auto" w:fill="1A3A5C"/>
          </w:tcPr>
          <w:p>
            <w:pPr>
              <w:keepNext w:val="true"/>
              <w:spacing w:after="0"/>
            </w:pPr>
            <w:r>
              <w:rPr>
                <w:b/>
                <w:i w:val="0"/>
                <w:color w:val="FFFFFF"/>
                <w:sz w:val="17"/>
              </w:rPr>
              <w:t>Ce que c’est</w:t>
            </w:r>
          </w:p>
        </w:tc>
        <w:tc>
          <w:tcPr>
            <w:tcW w:w="4332" w:type="dxa"/>
            <w:shd w:val="clear" w:color="auto" w:fill="1A3A5C"/>
          </w:tcPr>
          <w:p>
            <w:pPr>
              <w:keepNext w:val="true"/>
              <w:spacing w:after="0"/>
            </w:pPr>
            <w:r>
              <w:rPr>
                <w:b/>
                <w:i w:val="0"/>
                <w:color w:val="FFFFFF"/>
                <w:sz w:val="17"/>
              </w:rPr>
              <w:t>Au parc</w:t>
            </w:r>
          </w:p>
        </w:tc>
      </w:tr>
      <w:tr>
        <w:trPr>
          <w:cantSplit/>
        </w:trPr>
        <w:tc>
          <w:tcPr>
            <w:tcW w:w="2400" w:type="dxa"/>
          </w:tcPr>
          <w:p>
            <w:pPr>
              <w:keepNext w:val="true"/>
              <w:spacing w:after="0" w:line="264" w:lineRule="auto"/>
            </w:pPr>
            <w:r>
              <w:rPr>
                <w:b/>
                <w:i w:val="0"/>
                <w:sz w:val="17"/>
              </w:rPr>
              <w:t>1 · Attendu</w:t>
            </w:r>
          </w:p>
        </w:tc>
        <w:tc>
          <w:tcPr>
            <w:tcW w:w="3700" w:type="dxa"/>
          </w:tcPr>
          <w:p>
            <w:pPr>
              <w:keepNext w:val="true"/>
              <w:spacing w:after="0" w:line="264" w:lineRule="auto"/>
            </w:pPr>
            <w:r>
              <w:rPr>
                <w:b w:val="0"/>
                <w:i w:val="0"/>
                <w:sz w:val="17"/>
              </w:rPr>
              <w:t>le minimum : la bonne information, poliment</w:t>
            </w:r>
          </w:p>
        </w:tc>
        <w:tc>
          <w:tcPr>
            <w:tcW w:w="4332" w:type="dxa"/>
          </w:tcPr>
          <w:p>
            <w:pPr>
              <w:keepNext w:val="true"/>
              <w:spacing w:after="0" w:line="264" w:lineRule="auto"/>
            </w:pPr>
            <w:r>
              <w:rPr>
                <w:b w:val="0"/>
                <w:i w:val="0"/>
                <w:color w:val="5A6675"/>
                <w:sz w:val="17"/>
              </w:rPr>
              <w:t>il indique le restaurant ; il encaisse sans erreur</w:t>
            </w:r>
          </w:p>
        </w:tc>
      </w:tr>
      <w:tr>
        <w:trPr>
          <w:cantSplit/>
        </w:trPr>
        <w:tc>
          <w:tcPr>
            <w:tcW w:w="2400" w:type="dxa"/>
            <w:shd w:val="clear" w:color="auto" w:fill="FAFCFE"/>
          </w:tcPr>
          <w:p>
            <w:pPr>
              <w:keepNext w:val="true"/>
              <w:spacing w:after="0" w:line="264" w:lineRule="auto"/>
            </w:pPr>
            <w:r>
              <w:rPr>
                <w:b/>
                <w:i w:val="0"/>
                <w:color w:val="2ABEAA"/>
                <w:sz w:val="17"/>
              </w:rPr>
              <w:t>2 · Satisfaisant</w:t>
            </w:r>
          </w:p>
        </w:tc>
        <w:tc>
          <w:tcPr>
            <w:tcW w:w="3700" w:type="dxa"/>
            <w:shd w:val="clear" w:color="auto" w:fill="FAFCFE"/>
          </w:tcPr>
          <w:p>
            <w:pPr>
              <w:keepNext w:val="true"/>
              <w:spacing w:after="0" w:line="264" w:lineRule="auto"/>
            </w:pPr>
            <w:r>
              <w:rPr>
                <w:b w:val="0"/>
                <w:i w:val="0"/>
                <w:sz w:val="17"/>
              </w:rPr>
              <w:t>un accueil agréable : sourire, efficacité, disponibilité</w:t>
            </w:r>
          </w:p>
        </w:tc>
        <w:tc>
          <w:tcPr>
            <w:tcW w:w="4332" w:type="dxa"/>
            <w:shd w:val="clear" w:color="auto" w:fill="FAFCFE"/>
          </w:tcPr>
          <w:p>
            <w:pPr>
              <w:keepNext w:val="true"/>
              <w:spacing w:after="0" w:line="264" w:lineRule="auto"/>
            </w:pPr>
            <w:r>
              <w:rPr>
                <w:b w:val="0"/>
                <w:i w:val="0"/>
                <w:color w:val="5A6675"/>
                <w:sz w:val="17"/>
              </w:rPr>
              <w:t>il indique le restaurant avec le sourire et le temps d’attente ; il explique les règles et montre les casiers</w:t>
            </w:r>
          </w:p>
        </w:tc>
      </w:tr>
      <w:tr>
        <w:trPr>
          <w:cantSplit/>
        </w:trPr>
        <w:tc>
          <w:tcPr>
            <w:tcW w:w="2400" w:type="dxa"/>
          </w:tcPr>
          <w:p>
            <w:pPr>
              <w:spacing w:after="0" w:line="264" w:lineRule="auto"/>
            </w:pPr>
            <w:r>
              <w:rPr>
                <w:b/>
                <w:i w:val="0"/>
                <w:color w:val="F97316"/>
                <w:sz w:val="17"/>
              </w:rPr>
              <w:t>3 · Waouh</w:t>
            </w:r>
          </w:p>
        </w:tc>
        <w:tc>
          <w:tcPr>
            <w:tcW w:w="3700" w:type="dxa"/>
          </w:tcPr>
          <w:p>
            <w:pPr>
              <w:spacing w:after="0" w:line="264" w:lineRule="auto"/>
            </w:pPr>
            <w:r>
              <w:rPr>
                <w:b w:val="0"/>
                <w:i w:val="0"/>
                <w:sz w:val="17"/>
              </w:rPr>
              <w:t>ce qui dépasse l’attendu : un geste, une phrase juste, une attention personnalisée</w:t>
            </w:r>
          </w:p>
        </w:tc>
        <w:tc>
          <w:tcPr>
            <w:tcW w:w="4332" w:type="dxa"/>
          </w:tcPr>
          <w:p>
            <w:pPr>
              <w:spacing w:after="0" w:line="264" w:lineRule="auto"/>
            </w:pPr>
            <w:r>
              <w:rPr>
                <w:b w:val="0"/>
                <w:i w:val="0"/>
                <w:color w:val="5A6675"/>
                <w:sz w:val="17"/>
              </w:rPr>
              <w:t>il remarque le badge « anniversaire » et fait chanter la file ; il accueille par son prénom un enfant venu le mois dernier</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2ABEAA"/>
              <w:left w:val="single" w:sz="28" w:space="0" w:color="2ABEAA"/>
              <w:bottom w:val="single" w:sz="4" w:space="0" w:color="2ABEAA"/>
              <w:right w:val="single" w:sz="4" w:space="0" w:color="2ABEAA"/>
            </w:tcBorders>
            <w:shd w:val="clear" w:color="auto" w:fill="F4F8FC"/>
            <w:tcMar>
              <w:top w:w="110" w:type="dxa"/>
              <w:left w:w="160" w:type="dxa"/>
              <w:bottom w:w="110" w:type="dxa"/>
              <w:right w:w="160" w:type="dxa"/>
            </w:tcMar>
          </w:tcPr>
          <w:p>
            <w:pPr>
              <w:spacing w:before="0" w:after="0" w:line="276" w:lineRule="auto"/>
              <w:ind/>
              <w:jc w:val="center"/>
            </w:pPr>
            <w:r>
              <w:rPr>
                <w:b/>
                <w:i w:val="0"/>
                <w:sz w:val="19"/>
              </w:rPr>
              <w:t>La recette : observer · personnaliser · surprendre</w:t>
            </w:r>
            <w:r>
              <w:rPr>
                <w:b w:val="0"/>
                <w:i w:val="0"/>
                <w:sz w:val="18"/>
              </w:rPr>
              <w:br/>
            </w:r>
            <w:r>
              <w:rPr>
                <w:b w:val="0"/>
                <w:i/>
                <w:color w:val="5A6675"/>
                <w:sz w:val="15"/>
              </w:rPr>
              <w:t>repérer l’occasion · adapter à cette personne · aller un cran au-delà de l’attendu — à chaque interaction, je peux monter d’une marche</w:t>
            </w:r>
          </w:p>
        </w:tc>
      </w:tr>
    </w:tbl>
    <w:p>
      <w:pPr>
        <w:spacing w:before="0" w:after="0" w:lineRule="exact" w:line="100"/>
      </w:pPr>
    </w:p>
    <w:p>
      <w:pPr>
        <w:keepNext w:val="true"/>
        <w:pBdr>
          <w:bottom w:val="single" w:sz="8" w:space="3" w:color="2ABEAA"/>
        </w:pBdr>
        <w:spacing w:before="260" w:after="80" w:line="276" w:lineRule="auto"/>
      </w:pPr>
      <w:r>
        <w:rPr>
          <w:b/>
          <w:i w:val="0"/>
          <w:sz w:val="19"/>
        </w:rPr>
        <w:t>Des Waouh humains, à la portée de chacun</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000"/>
        <w:gridCol w:w="7432"/>
      </w:tblGrid>
      <w:tr>
        <w:trPr>
          <w:tblHeader w:val="true"/>
        </w:trPr>
        <w:tc>
          <w:tcPr>
            <w:tcW w:w="3000" w:type="dxa"/>
            <w:shd w:val="clear" w:color="auto" w:fill="1A3A5C"/>
          </w:tcPr>
          <w:p>
            <w:pPr>
              <w:keepNext w:val="true"/>
              <w:spacing w:after="0"/>
            </w:pPr>
            <w:r>
              <w:rPr>
                <w:b/>
                <w:i w:val="0"/>
                <w:color w:val="FFFFFF"/>
                <w:sz w:val="17"/>
              </w:rPr>
              <w:t>La situation</w:t>
            </w:r>
          </w:p>
        </w:tc>
        <w:tc>
          <w:tcPr>
            <w:tcW w:w="7432" w:type="dxa"/>
            <w:shd w:val="clear" w:color="auto" w:fill="1A3A5C"/>
          </w:tcPr>
          <w:p>
            <w:pPr>
              <w:keepNext w:val="true"/>
              <w:spacing w:after="0"/>
            </w:pPr>
            <w:r>
              <w:rPr>
                <w:b/>
                <w:i w:val="0"/>
                <w:color w:val="FFFFFF"/>
                <w:sz w:val="17"/>
              </w:rPr>
              <w:t>Le geste</w:t>
            </w:r>
          </w:p>
        </w:tc>
      </w:tr>
      <w:tr>
        <w:trPr>
          <w:cantSplit/>
        </w:trPr>
        <w:tc>
          <w:tcPr>
            <w:tcW w:w="3000" w:type="dxa"/>
          </w:tcPr>
          <w:p>
            <w:pPr>
              <w:keepNext w:val="true"/>
              <w:spacing w:after="0" w:line="264" w:lineRule="auto"/>
            </w:pPr>
            <w:r>
              <w:rPr>
                <w:b/>
                <w:i w:val="0"/>
                <w:sz w:val="17"/>
              </w:rPr>
              <w:t>Un enfant a peur</w:t>
            </w:r>
          </w:p>
        </w:tc>
        <w:tc>
          <w:tcPr>
            <w:tcW w:w="7432" w:type="dxa"/>
          </w:tcPr>
          <w:p>
            <w:pPr>
              <w:keepNext w:val="true"/>
              <w:spacing w:after="0" w:line="264" w:lineRule="auto"/>
            </w:pPr>
            <w:r>
              <w:rPr>
                <w:b w:val="0"/>
                <w:i w:val="0"/>
                <w:color w:val="5A6675"/>
                <w:sz w:val="17"/>
              </w:rPr>
              <w:t>je m’accroupis à sa hauteur et je le rassure avec des mots simples</w:t>
            </w:r>
          </w:p>
        </w:tc>
      </w:tr>
      <w:tr>
        <w:trPr>
          <w:cantSplit/>
        </w:trPr>
        <w:tc>
          <w:tcPr>
            <w:tcW w:w="3000" w:type="dxa"/>
            <w:shd w:val="clear" w:color="auto" w:fill="FAFCFE"/>
          </w:tcPr>
          <w:p>
            <w:pPr>
              <w:keepNext w:val="true"/>
              <w:spacing w:after="0" w:line="264" w:lineRule="auto"/>
            </w:pPr>
            <w:r>
              <w:rPr>
                <w:b/>
                <w:i w:val="0"/>
                <w:sz w:val="17"/>
              </w:rPr>
              <w:t>Un enfant trop petit</w:t>
            </w:r>
          </w:p>
        </w:tc>
        <w:tc>
          <w:tcPr>
            <w:tcW w:w="7432" w:type="dxa"/>
            <w:shd w:val="clear" w:color="auto" w:fill="FAFCFE"/>
          </w:tcPr>
          <w:p>
            <w:pPr>
              <w:keepNext w:val="true"/>
              <w:spacing w:after="0" w:line="264" w:lineRule="auto"/>
            </w:pPr>
            <w:r>
              <w:rPr>
                <w:b w:val="0"/>
                <w:i w:val="0"/>
                <w:color w:val="5A6675"/>
                <w:sz w:val="17"/>
              </w:rPr>
              <w:t>je lui propose une autre activité, avec enthousiasme</w:t>
            </w:r>
          </w:p>
        </w:tc>
      </w:tr>
      <w:tr>
        <w:trPr>
          <w:cantSplit/>
        </w:trPr>
        <w:tc>
          <w:tcPr>
            <w:tcW w:w="3000" w:type="dxa"/>
          </w:tcPr>
          <w:p>
            <w:pPr>
              <w:keepNext w:val="true"/>
              <w:spacing w:after="0" w:line="264" w:lineRule="auto"/>
            </w:pPr>
            <w:r>
              <w:rPr>
                <w:b/>
                <w:i w:val="0"/>
                <w:sz w:val="17"/>
              </w:rPr>
              <w:t>Un enfant timide</w:t>
            </w:r>
          </w:p>
        </w:tc>
        <w:tc>
          <w:tcPr>
            <w:tcW w:w="7432" w:type="dxa"/>
          </w:tcPr>
          <w:p>
            <w:pPr>
              <w:keepNext w:val="true"/>
              <w:spacing w:after="0" w:line="264" w:lineRule="auto"/>
            </w:pPr>
            <w:r>
              <w:rPr>
                <w:b w:val="0"/>
                <w:i w:val="0"/>
                <w:color w:val="5A6675"/>
                <w:sz w:val="17"/>
              </w:rPr>
              <w:t>je l’accompagne jusqu’à l’activité et je l’aide à se lancer</w:t>
            </w:r>
          </w:p>
        </w:tc>
      </w:tr>
      <w:tr>
        <w:trPr>
          <w:cantSplit/>
        </w:trPr>
        <w:tc>
          <w:tcPr>
            <w:tcW w:w="3000" w:type="dxa"/>
            <w:shd w:val="clear" w:color="auto" w:fill="FAFCFE"/>
          </w:tcPr>
          <w:p>
            <w:pPr>
              <w:keepNext w:val="true"/>
              <w:spacing w:after="0" w:line="264" w:lineRule="auto"/>
            </w:pPr>
            <w:r>
              <w:rPr>
                <w:b/>
                <w:i w:val="0"/>
                <w:sz w:val="17"/>
              </w:rPr>
              <w:t>Des enfants habitués</w:t>
            </w:r>
          </w:p>
        </w:tc>
        <w:tc>
          <w:tcPr>
            <w:tcW w:w="7432" w:type="dxa"/>
            <w:shd w:val="clear" w:color="auto" w:fill="FAFCFE"/>
          </w:tcPr>
          <w:p>
            <w:pPr>
              <w:keepNext w:val="true"/>
              <w:spacing w:after="0" w:line="264" w:lineRule="auto"/>
            </w:pPr>
            <w:r>
              <w:rPr>
                <w:b w:val="0"/>
                <w:i w:val="0"/>
                <w:color w:val="5A6675"/>
                <w:sz w:val="17"/>
              </w:rPr>
              <w:t>je les salue par leur prénom et je me souviens de leur activité préférée</w:t>
            </w:r>
          </w:p>
        </w:tc>
      </w:tr>
      <w:tr>
        <w:trPr>
          <w:cantSplit/>
        </w:trPr>
        <w:tc>
          <w:tcPr>
            <w:tcW w:w="3000" w:type="dxa"/>
          </w:tcPr>
          <w:p>
            <w:pPr>
              <w:keepNext w:val="true"/>
              <w:spacing w:after="0" w:line="264" w:lineRule="auto"/>
            </w:pPr>
            <w:r>
              <w:rPr>
                <w:b/>
                <w:i w:val="0"/>
                <w:sz w:val="17"/>
              </w:rPr>
              <w:t>Un anniversaire</w:t>
            </w:r>
          </w:p>
        </w:tc>
        <w:tc>
          <w:tcPr>
            <w:tcW w:w="7432" w:type="dxa"/>
          </w:tcPr>
          <w:p>
            <w:pPr>
              <w:keepNext w:val="true"/>
              <w:spacing w:after="0" w:line="264" w:lineRule="auto"/>
            </w:pPr>
            <w:r>
              <w:rPr>
                <w:b w:val="0"/>
                <w:i w:val="0"/>
                <w:color w:val="5A6675"/>
                <w:sz w:val="17"/>
              </w:rPr>
              <w:t>je l’intègre à mon discours et je lance un « joyeux anniversaire » collectif</w:t>
            </w:r>
          </w:p>
        </w:tc>
      </w:tr>
      <w:tr>
        <w:trPr>
          <w:cantSplit/>
        </w:trPr>
        <w:tc>
          <w:tcPr>
            <w:tcW w:w="3000" w:type="dxa"/>
            <w:shd w:val="clear" w:color="auto" w:fill="FAFCFE"/>
          </w:tcPr>
          <w:p>
            <w:pPr>
              <w:keepNext w:val="true"/>
              <w:spacing w:after="0" w:line="264" w:lineRule="auto"/>
            </w:pPr>
            <w:r>
              <w:rPr>
                <w:b/>
                <w:i w:val="0"/>
                <w:sz w:val="17"/>
              </w:rPr>
              <w:t>Un visiteur en fauteuil</w:t>
            </w:r>
          </w:p>
        </w:tc>
        <w:tc>
          <w:tcPr>
            <w:tcW w:w="7432" w:type="dxa"/>
            <w:shd w:val="clear" w:color="auto" w:fill="FAFCFE"/>
          </w:tcPr>
          <w:p>
            <w:pPr>
              <w:keepNext w:val="true"/>
              <w:spacing w:after="0" w:line="264" w:lineRule="auto"/>
            </w:pPr>
            <w:r>
              <w:rPr>
                <w:b w:val="0"/>
                <w:i w:val="0"/>
                <w:color w:val="5A6675"/>
                <w:sz w:val="17"/>
              </w:rPr>
              <w:t>j’anticipe l’accès et j’accompagne sans qu’il ait à demander</w:t>
            </w:r>
          </w:p>
        </w:tc>
      </w:tr>
      <w:tr>
        <w:trPr>
          <w:cantSplit/>
        </w:trPr>
        <w:tc>
          <w:tcPr>
            <w:tcW w:w="3000" w:type="dxa"/>
          </w:tcPr>
          <w:p>
            <w:pPr>
              <w:keepNext w:val="true"/>
              <w:spacing w:after="0" w:line="264" w:lineRule="auto"/>
            </w:pPr>
            <w:r>
              <w:rPr>
                <w:b/>
                <w:i w:val="0"/>
                <w:sz w:val="17"/>
              </w:rPr>
              <w:t>Un parent qui attend</w:t>
            </w:r>
          </w:p>
        </w:tc>
        <w:tc>
          <w:tcPr>
            <w:tcW w:w="7432" w:type="dxa"/>
          </w:tcPr>
          <w:p>
            <w:pPr>
              <w:keepNext w:val="true"/>
              <w:spacing w:after="0" w:line="264" w:lineRule="auto"/>
            </w:pPr>
            <w:r>
              <w:rPr>
                <w:b w:val="0"/>
                <w:i w:val="0"/>
                <w:color w:val="5A6675"/>
                <w:sz w:val="17"/>
              </w:rPr>
              <w:t>je lui indique l’espace parents et le wifi avant qu’il ne cherche</w:t>
            </w:r>
          </w:p>
        </w:tc>
      </w:tr>
      <w:tr>
        <w:trPr>
          <w:cantSplit/>
        </w:trPr>
        <w:tc>
          <w:tcPr>
            <w:tcW w:w="3000" w:type="dxa"/>
            <w:shd w:val="clear" w:color="auto" w:fill="FAFCFE"/>
          </w:tcPr>
          <w:p>
            <w:pPr>
              <w:spacing w:after="0" w:line="264" w:lineRule="auto"/>
            </w:pPr>
            <w:r>
              <w:rPr>
                <w:b/>
                <w:i w:val="0"/>
                <w:sz w:val="17"/>
              </w:rPr>
              <w:t>Une famille perdue</w:t>
            </w:r>
          </w:p>
        </w:tc>
        <w:tc>
          <w:tcPr>
            <w:tcW w:w="7432" w:type="dxa"/>
            <w:shd w:val="clear" w:color="auto" w:fill="FAFCFE"/>
          </w:tcPr>
          <w:p>
            <w:pPr>
              <w:spacing w:after="0" w:line="264" w:lineRule="auto"/>
            </w:pPr>
            <w:r>
              <w:rPr>
                <w:b w:val="0"/>
                <w:i w:val="0"/>
                <w:color w:val="5A6675"/>
                <w:sz w:val="17"/>
              </w:rPr>
              <w:t>je l’accompagne jusqu’au bon endroit plutôt que de pointer le plan</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val="0"/>
                <w:i w:val="0"/>
                <w:color w:val="92400E"/>
                <w:sz w:val="17"/>
              </w:rPr>
              <w:t xml:space="preserve">Aucun de ces gestes ne coûte d’argent ; tous demandent d’avoir observé le visiteur. </w:t>
            </w:r>
            <w:r>
              <w:rPr>
                <w:b/>
                <w:i w:val="0"/>
                <w:color w:val="92400E"/>
                <w:sz w:val="17"/>
              </w:rPr>
              <w:t>Un Waouh respecte toujours les règles</w:t>
            </w:r>
            <w:r>
              <w:rPr>
                <w:b w:val="0"/>
                <w:i w:val="0"/>
                <w:color w:val="92400E"/>
                <w:sz w:val="17"/>
              </w:rPr>
              <w:t xml:space="preserve"> du parc : sécurité, procédures, politique commerciale.</w:t>
            </w:r>
          </w:p>
        </w:tc>
      </w:tr>
    </w:tbl>
    <w:p>
      <w:pPr>
        <w:spacing w:before="0" w:after="0" w:lineRule="exact" w:line="100"/>
      </w:pPr>
    </w:p>
    <w:p>
      <w:pPr>
        <w:keepNext w:val="true"/>
        <w:pBdr>
          <w:bottom w:val="single" w:sz="8" w:space="3" w:color="2ABEAA"/>
        </w:pBdr>
        <w:spacing w:before="260" w:after="80" w:line="276" w:lineRule="auto"/>
      </w:pPr>
      <w:r>
        <w:rPr>
          <w:b/>
          <w:i w:val="0"/>
          <w:sz w:val="19"/>
        </w:rPr>
        <w:t>Retour à 10h00 : rejouons la scène</w:t>
      </w:r>
    </w:p>
    <w:p>
      <w:pPr>
        <w:keepNext w:val="true"/>
        <w:spacing w:before="0" w:after="80" w:line="276" w:lineRule="auto"/>
      </w:pPr>
      <w:r>
        <w:rPr>
          <w:b w:val="0"/>
          <w:i w:val="0"/>
          <w:color w:val="5A6675"/>
          <w:sz w:val="18"/>
        </w:rPr>
        <w:t>Le fils de Sophie est trop petit pour l’attraction. Même règle, même réponse… autre souvenir.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700"/>
        <w:gridCol w:w="7332"/>
        <w:gridCol w:w="2400"/>
      </w:tblGrid>
      <w:tr>
        <w:trPr>
          <w:tblHeader w:val="true"/>
        </w:trPr>
        <w:tc>
          <w:tcPr>
            <w:tcW w:w="700" w:type="dxa"/>
            <w:shd w:val="clear" w:color="auto" w:fill="1A3A5C"/>
          </w:tcPr>
          <w:p>
            <w:pPr>
              <w:keepNext w:val="true"/>
              <w:spacing w:after="0"/>
              <w:jc w:val="center"/>
            </w:pPr>
            <w:r>
              <w:rPr>
                <w:b/>
                <w:i w:val="0"/>
                <w:color w:val="FFFFFF"/>
                <w:sz w:val="17"/>
              </w:rPr>
              <w:t/>
            </w:r>
          </w:p>
        </w:tc>
        <w:tc>
          <w:tcPr>
            <w:tcW w:w="7332" w:type="dxa"/>
            <w:shd w:val="clear" w:color="auto" w:fill="1A3A5C"/>
          </w:tcPr>
          <w:p>
            <w:pPr>
              <w:keepNext w:val="true"/>
              <w:spacing w:after="0"/>
            </w:pPr>
            <w:r>
              <w:rPr>
                <w:b/>
                <w:i w:val="0"/>
                <w:color w:val="FFFFFF"/>
                <w:sz w:val="17"/>
              </w:rPr>
              <w:t>La version Waouh</w:t>
            </w:r>
          </w:p>
        </w:tc>
        <w:tc>
          <w:tcPr>
            <w:tcW w:w="2400" w:type="dxa"/>
            <w:shd w:val="clear" w:color="auto" w:fill="1A3A5C"/>
          </w:tcPr>
          <w:p>
            <w:pPr>
              <w:keepNext w:val="true"/>
              <w:spacing w:after="0"/>
            </w:pPr>
            <w:r>
              <w:rPr>
                <w:b/>
                <w:i w:val="0"/>
                <w:color w:val="FFFFFF"/>
                <w:sz w:val="17"/>
              </w:rPr>
              <w:t>Ce que ça mobilise</w:t>
            </w:r>
          </w:p>
        </w:tc>
      </w:tr>
      <w:tr>
        <w:trPr>
          <w:cantSplit/>
        </w:trPr>
        <w:tc>
          <w:tcPr>
            <w:tcW w:w="700" w:type="dxa"/>
          </w:tcPr>
          <w:p>
            <w:pPr>
              <w:keepNext w:val="true"/>
              <w:spacing w:after="0" w:line="264" w:lineRule="auto"/>
              <w:jc w:val="center"/>
            </w:pPr>
            <w:r>
              <w:rPr>
                <w:b/>
                <w:i w:val="0"/>
                <w:sz w:val="17"/>
              </w:rPr>
              <w:t>1</w:t>
            </w:r>
          </w:p>
        </w:tc>
        <w:tc>
          <w:tcPr>
            <w:tcW w:w="7332" w:type="dxa"/>
          </w:tcPr>
          <w:p>
            <w:pPr>
              <w:keepNext w:val="true"/>
              <w:spacing w:after="0" w:line="264" w:lineRule="auto"/>
            </w:pPr>
            <w:r>
              <w:rPr>
                <w:b w:val="0"/>
                <w:i w:val="0"/>
                <w:sz w:val="17"/>
              </w:rPr>
              <w:t>je le vois arriver, je souris, je m’accroupis : « On vérifie ensemble ? »</w:t>
            </w:r>
          </w:p>
        </w:tc>
        <w:tc>
          <w:tcPr>
            <w:tcW w:w="2400" w:type="dxa"/>
          </w:tcPr>
          <w:p>
            <w:pPr>
              <w:keepNext w:val="true"/>
              <w:spacing w:after="0" w:line="264" w:lineRule="auto"/>
            </w:pPr>
            <w:r>
              <w:rPr>
                <w:b w:val="0"/>
                <w:i w:val="0"/>
                <w:color w:val="5A6675"/>
                <w:sz w:val="17"/>
              </w:rPr>
              <w:t>chapitres 2 et 3</w:t>
            </w:r>
          </w:p>
        </w:tc>
      </w:tr>
      <w:tr>
        <w:trPr>
          <w:cantSplit/>
        </w:trPr>
        <w:tc>
          <w:tcPr>
            <w:tcW w:w="700" w:type="dxa"/>
            <w:shd w:val="clear" w:color="auto" w:fill="FAFCFE"/>
          </w:tcPr>
          <w:p>
            <w:pPr>
              <w:keepNext w:val="true"/>
              <w:spacing w:after="0" w:line="264" w:lineRule="auto"/>
              <w:jc w:val="center"/>
            </w:pPr>
            <w:r>
              <w:rPr>
                <w:b/>
                <w:i w:val="0"/>
                <w:sz w:val="17"/>
              </w:rPr>
              <w:t>2</w:t>
            </w:r>
          </w:p>
        </w:tc>
        <w:tc>
          <w:tcPr>
            <w:tcW w:w="7332" w:type="dxa"/>
            <w:shd w:val="clear" w:color="auto" w:fill="FAFCFE"/>
          </w:tcPr>
          <w:p>
            <w:pPr>
              <w:keepNext w:val="true"/>
              <w:spacing w:after="0" w:line="264" w:lineRule="auto"/>
            </w:pPr>
            <w:r>
              <w:rPr>
                <w:b w:val="0"/>
                <w:i w:val="0"/>
                <w:sz w:val="17"/>
              </w:rPr>
              <w:t>la règle, avec des mots qui ouvrent : « Il te manque encore un petit peu pour celle-ci… »</w:t>
            </w:r>
          </w:p>
        </w:tc>
        <w:tc>
          <w:tcPr>
            <w:tcW w:w="2400" w:type="dxa"/>
            <w:shd w:val="clear" w:color="auto" w:fill="FAFCFE"/>
          </w:tcPr>
          <w:p>
            <w:pPr>
              <w:keepNext w:val="true"/>
              <w:spacing w:after="0" w:line="264" w:lineRule="auto"/>
            </w:pPr>
            <w:r>
              <w:rPr>
                <w:b w:val="0"/>
                <w:i w:val="0"/>
                <w:color w:val="5A6675"/>
                <w:sz w:val="17"/>
              </w:rPr>
              <w:t>chapitre 4</w:t>
            </w:r>
          </w:p>
        </w:tc>
      </w:tr>
      <w:tr>
        <w:trPr>
          <w:cantSplit/>
        </w:trPr>
        <w:tc>
          <w:tcPr>
            <w:tcW w:w="700" w:type="dxa"/>
          </w:tcPr>
          <w:p>
            <w:pPr>
              <w:keepNext w:val="true"/>
              <w:spacing w:after="0" w:line="264" w:lineRule="auto"/>
              <w:jc w:val="center"/>
            </w:pPr>
            <w:r>
              <w:rPr>
                <w:b/>
                <w:i w:val="0"/>
                <w:sz w:val="17"/>
              </w:rPr>
              <w:t>3</w:t>
            </w:r>
          </w:p>
        </w:tc>
        <w:tc>
          <w:tcPr>
            <w:tcW w:w="7332" w:type="dxa"/>
          </w:tcPr>
          <w:p>
            <w:pPr>
              <w:keepNext w:val="true"/>
              <w:spacing w:after="0" w:line="264" w:lineRule="auto"/>
            </w:pPr>
            <w:r>
              <w:rPr>
                <w:b w:val="0"/>
                <w:i w:val="0"/>
                <w:sz w:val="17"/>
              </w:rPr>
              <w:t>une alternative, avec enthousiasme : « … mais j’en connais une juste à côté, parfaite pour toi ! »</w:t>
            </w:r>
          </w:p>
        </w:tc>
        <w:tc>
          <w:tcPr>
            <w:tcW w:w="2400" w:type="dxa"/>
          </w:tcPr>
          <w:p>
            <w:pPr>
              <w:keepNext w:val="true"/>
              <w:spacing w:after="0" w:line="264" w:lineRule="auto"/>
            </w:pPr>
            <w:r>
              <w:rPr>
                <w:b w:val="0"/>
                <w:i w:val="0"/>
                <w:color w:val="5A6675"/>
                <w:sz w:val="17"/>
              </w:rPr>
              <w:t>chapitres 5 et 6</w:t>
            </w:r>
          </w:p>
        </w:tc>
      </w:tr>
      <w:tr>
        <w:trPr>
          <w:cantSplit/>
        </w:trPr>
        <w:tc>
          <w:tcPr>
            <w:tcW w:w="700" w:type="dxa"/>
            <w:shd w:val="clear" w:color="auto" w:fill="FAFCFE"/>
          </w:tcPr>
          <w:p>
            <w:pPr>
              <w:spacing w:after="0" w:line="264" w:lineRule="auto"/>
              <w:jc w:val="center"/>
            </w:pPr>
            <w:r>
              <w:rPr>
                <w:b/>
                <w:i w:val="0"/>
                <w:sz w:val="17"/>
              </w:rPr>
              <w:t>4</w:t>
            </w:r>
          </w:p>
        </w:tc>
        <w:tc>
          <w:tcPr>
            <w:tcW w:w="7332" w:type="dxa"/>
            <w:shd w:val="clear" w:color="auto" w:fill="FAFCFE"/>
          </w:tcPr>
          <w:p>
            <w:pPr>
              <w:spacing w:after="0" w:line="264" w:lineRule="auto"/>
            </w:pPr>
            <w:r>
              <w:rPr>
                <w:b w:val="0"/>
                <w:i w:val="0"/>
                <w:sz w:val="17"/>
              </w:rPr>
              <w:t>la fin : « Tu reviens me voir l’année prochaine ? On te mesurera ! »</w:t>
            </w:r>
          </w:p>
        </w:tc>
        <w:tc>
          <w:tcPr>
            <w:tcW w:w="2400" w:type="dxa"/>
            <w:shd w:val="clear" w:color="auto" w:fill="FAFCFE"/>
          </w:tcPr>
          <w:p>
            <w:pPr>
              <w:spacing w:after="0" w:line="264" w:lineRule="auto"/>
            </w:pPr>
            <w:r>
              <w:rPr>
                <w:b w:val="0"/>
                <w:i w:val="0"/>
                <w:color w:val="5A6675"/>
                <w:sz w:val="17"/>
              </w:rPr>
              <w:t>SBRAM</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La règle n’a pas changé. </w:t>
            </w:r>
            <w:r>
              <w:rPr>
                <w:b/>
                <w:i w:val="0"/>
                <w:color w:val="2ABEAA"/>
                <w:sz w:val="20"/>
              </w:rPr>
              <w:t>Le souvenir, si.</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7   </w:t>
      </w:r>
      <w:r>
        <w:rPr>
          <w:b/>
          <w:i w:val="0"/>
          <w:color w:val="FFFFFF"/>
          <w:sz w:val="22"/>
        </w:rPr>
        <w:t>Les ateliers &amp; leurs corrigés</w:t>
      </w:r>
    </w:p>
    <w:p>
      <w:pPr>
        <w:keepNext w:val="true"/>
        <w:spacing w:before="220" w:after="60" w:line="276" w:lineRule="auto"/>
      </w:pPr>
      <w:r>
        <w:rPr>
          <w:b/>
          <w:i w:val="0"/>
          <w:sz w:val="19"/>
        </w:rPr>
        <w:t>Atelier 1 — le jeu de la rumeur</w:t>
      </w:r>
    </w:p>
    <w:p>
      <w:pPr>
        <w:keepNext w:val="true"/>
        <w:spacing w:before="0" w:after="80" w:line="276" w:lineRule="auto"/>
      </w:pPr>
      <w:r>
        <w:rPr>
          <w:b w:val="0"/>
          <w:i w:val="0"/>
          <w:color w:val="5A6675"/>
          <w:sz w:val="18"/>
        </w:rPr>
        <w:t>Cinq volontaires sortent. La consigne passe de l’un à l’autre, à l’oral et une seule fois, devant le groupe qui observe.</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La consigne :</w:t>
            </w:r>
            <w:r>
              <w:rPr>
                <w:b w:val="0"/>
                <w:i w:val="0"/>
                <w:sz w:val="17"/>
              </w:rPr>
              <w:t xml:space="preserve"> « L’attraction rouvre à 14h15 après le contrôle technique. L’anniversaire de Léo arrive à 14h30 en salle 2 : douze enfants, gâteau apporté par les parents. Les pass prioritaires passent par la sortie. Prévenir le chef d’équipe si l’attente dépasse 45 minutes. »</w:t>
            </w:r>
          </w:p>
        </w:tc>
      </w:tr>
    </w:tbl>
    <w:p>
      <w:pPr>
        <w:spacing w:before="0" w:after="0" w:lineRule="exact" w:line="100"/>
      </w:pP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400"/>
        <w:gridCol w:w="7032"/>
      </w:tblGrid>
      <w:tr>
        <w:trPr>
          <w:tblHeader w:val="true"/>
        </w:trPr>
        <w:tc>
          <w:tcPr>
            <w:tcW w:w="3400" w:type="dxa"/>
            <w:shd w:val="clear" w:color="auto" w:fill="1A3A5C"/>
          </w:tcPr>
          <w:p>
            <w:pPr>
              <w:keepNext w:val="true"/>
              <w:spacing w:after="0"/>
            </w:pPr>
            <w:r>
              <w:rPr>
                <w:b/>
                <w:i w:val="0"/>
                <w:color w:val="FFFFFF"/>
                <w:sz w:val="17"/>
              </w:rPr>
              <w:t>La question du débrief</w:t>
            </w:r>
          </w:p>
        </w:tc>
        <w:tc>
          <w:tcPr>
            <w:tcW w:w="7032" w:type="dxa"/>
            <w:shd w:val="clear" w:color="auto" w:fill="1A3A5C"/>
          </w:tcPr>
          <w:p>
            <w:pPr>
              <w:keepNext w:val="true"/>
              <w:spacing w:after="0"/>
            </w:pPr>
            <w:r>
              <w:rPr>
                <w:b/>
                <w:i w:val="0"/>
                <w:color w:val="FFFFFF"/>
                <w:sz w:val="17"/>
              </w:rPr>
              <w:t>Ce qu’on observe presque toujours</w:t>
            </w:r>
          </w:p>
        </w:tc>
      </w:tr>
      <w:tr>
        <w:trPr>
          <w:cantSplit/>
        </w:trPr>
        <w:tc>
          <w:tcPr>
            <w:tcW w:w="3400" w:type="dxa"/>
          </w:tcPr>
          <w:p>
            <w:pPr>
              <w:keepNext w:val="true"/>
              <w:spacing w:after="0" w:line="264" w:lineRule="auto"/>
            </w:pPr>
            <w:r>
              <w:rPr>
                <w:b/>
                <w:i w:val="0"/>
                <w:sz w:val="17"/>
              </w:rPr>
              <w:t>Qu’est-ce qui a disparu en premier ?</w:t>
            </w:r>
          </w:p>
        </w:tc>
        <w:tc>
          <w:tcPr>
            <w:tcW w:w="7032" w:type="dxa"/>
          </w:tcPr>
          <w:p>
            <w:pPr>
              <w:keepNext w:val="true"/>
              <w:spacing w:after="0" w:line="264" w:lineRule="auto"/>
            </w:pPr>
            <w:r>
              <w:rPr>
                <w:b w:val="0"/>
                <w:i w:val="0"/>
                <w:sz w:val="17"/>
              </w:rPr>
              <w:t>les chiffres et les conditions : « 14h30 », « si l’attente dépasse 45 minutes »</w:t>
            </w:r>
          </w:p>
        </w:tc>
      </w:tr>
      <w:tr>
        <w:trPr>
          <w:cantSplit/>
        </w:trPr>
        <w:tc>
          <w:tcPr>
            <w:tcW w:w="3400" w:type="dxa"/>
            <w:shd w:val="clear" w:color="auto" w:fill="FAFCFE"/>
          </w:tcPr>
          <w:p>
            <w:pPr>
              <w:keepNext w:val="true"/>
              <w:spacing w:after="0" w:line="264" w:lineRule="auto"/>
            </w:pPr>
            <w:r>
              <w:rPr>
                <w:b/>
                <w:i w:val="0"/>
                <w:sz w:val="17"/>
              </w:rPr>
              <w:t>Qu’est-ce qui s’est transformé ?</w:t>
            </w:r>
          </w:p>
        </w:tc>
        <w:tc>
          <w:tcPr>
            <w:tcW w:w="7032" w:type="dxa"/>
            <w:shd w:val="clear" w:color="auto" w:fill="FAFCFE"/>
          </w:tcPr>
          <w:p>
            <w:pPr>
              <w:keepNext w:val="true"/>
              <w:spacing w:after="0" w:line="264" w:lineRule="auto"/>
            </w:pPr>
            <w:r>
              <w:rPr>
                <w:b w:val="0"/>
                <w:i w:val="0"/>
                <w:sz w:val="17"/>
              </w:rPr>
              <w:t>les lieux et les noms : « salle 2 » devient « la salle du fond »</w:t>
            </w:r>
          </w:p>
        </w:tc>
      </w:tr>
      <w:tr>
        <w:trPr>
          <w:cantSplit/>
        </w:trPr>
        <w:tc>
          <w:tcPr>
            <w:tcW w:w="3400" w:type="dxa"/>
          </w:tcPr>
          <w:p>
            <w:pPr>
              <w:keepNext w:val="true"/>
              <w:spacing w:after="0" w:line="264" w:lineRule="auto"/>
            </w:pPr>
            <w:r>
              <w:rPr>
                <w:b/>
                <w:i w:val="0"/>
                <w:sz w:val="17"/>
              </w:rPr>
              <w:t>Qu’est-ce qui s’est ajouté ?</w:t>
            </w:r>
          </w:p>
        </w:tc>
        <w:tc>
          <w:tcPr>
            <w:tcW w:w="7032" w:type="dxa"/>
          </w:tcPr>
          <w:p>
            <w:pPr>
              <w:keepNext w:val="true"/>
              <w:spacing w:after="0" w:line="264" w:lineRule="auto"/>
            </w:pPr>
            <w:r>
              <w:rPr>
                <w:b w:val="0"/>
                <w:i w:val="0"/>
                <w:sz w:val="17"/>
              </w:rPr>
              <w:t>des détails inventés pour combler les trous</w:t>
            </w:r>
          </w:p>
        </w:tc>
      </w:tr>
      <w:tr>
        <w:trPr>
          <w:cantSplit/>
        </w:trPr>
        <w:tc>
          <w:tcPr>
            <w:tcW w:w="3400" w:type="dxa"/>
            <w:shd w:val="clear" w:color="auto" w:fill="FAFCFE"/>
          </w:tcPr>
          <w:p>
            <w:pPr>
              <w:spacing w:after="0" w:line="264" w:lineRule="auto"/>
            </w:pPr>
            <w:r>
              <w:rPr>
                <w:b/>
                <w:i w:val="0"/>
                <w:sz w:val="17"/>
              </w:rPr>
              <w:t>Qu’est-ce qui aurait aidé ?</w:t>
            </w:r>
          </w:p>
        </w:tc>
        <w:tc>
          <w:tcPr>
            <w:tcW w:w="7032" w:type="dxa"/>
            <w:shd w:val="clear" w:color="auto" w:fill="FAFCFE"/>
          </w:tcPr>
          <w:p>
            <w:pPr>
              <w:spacing w:after="0" w:line="264" w:lineRule="auto"/>
            </w:pPr>
            <w:r>
              <w:rPr>
                <w:b w:val="0"/>
                <w:i w:val="0"/>
                <w:sz w:val="17"/>
              </w:rPr>
              <w:t>écrire, faire répéter, moins d’informations, pouvoir poser une question : ce sont les cinq règles du chapitre 1</w:t>
            </w:r>
          </w:p>
        </w:tc>
      </w:tr>
    </w:tbl>
    <w:p>
      <w:pPr>
        <w:spacing w:before="0" w:after="0" w:lineRule="exact" w:line="100"/>
      </w:pPr>
    </w:p>
    <w:p>
      <w:pPr>
        <w:keepNext w:val="true"/>
        <w:spacing w:before="220" w:after="60" w:line="276" w:lineRule="auto"/>
      </w:pPr>
      <w:r>
        <w:rPr>
          <w:b/>
          <w:i w:val="0"/>
          <w:sz w:val="19"/>
        </w:rPr>
        <w:t>Atelier 2 — deux entrées</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val="0"/>
                <w:i w:val="0"/>
                <w:sz w:val="17"/>
              </w:rPr>
              <w:t xml:space="preserve">Le formateur entre deux fois, sans parler. </w:t>
            </w:r>
            <w:r>
              <w:rPr>
                <w:b/>
                <w:i w:val="0"/>
                <w:sz w:val="17"/>
              </w:rPr>
              <w:t>Ce qu’on retient :</w:t>
            </w:r>
            <w:r>
              <w:rPr>
                <w:b w:val="0"/>
                <w:i w:val="0"/>
                <w:sz w:val="17"/>
              </w:rPr>
              <w:t xml:space="preserve"> l’idée se fait en deux ou trois secondes, avant le premier mot. Entrée 1 → indifférence, « il ne veut pas être dérangé » ; entrée 2 → le visiteur se sent attendu. C’est le principe de primauté.</w:t>
            </w:r>
          </w:p>
        </w:tc>
      </w:tr>
    </w:tbl>
    <w:p>
      <w:pPr>
        <w:spacing w:before="0" w:after="0" w:lineRule="exact" w:line="100"/>
      </w:pPr>
    </w:p>
    <w:p>
      <w:pPr>
        <w:keepNext w:val="true"/>
        <w:spacing w:before="220" w:after="60" w:line="276" w:lineRule="auto"/>
      </w:pPr>
      <w:r>
        <w:rPr>
          <w:b/>
          <w:i w:val="0"/>
          <w:sz w:val="19"/>
        </w:rPr>
        <w:t>Atelier 3 — SBRAM en action</w:t>
      </w:r>
    </w:p>
    <w:p>
      <w:pPr>
        <w:keepNext w:val="true"/>
        <w:spacing w:before="0" w:after="80" w:line="276" w:lineRule="auto"/>
      </w:pPr>
      <w:r>
        <w:rPr>
          <w:b w:val="0"/>
          <w:i w:val="0"/>
          <w:color w:val="5A6675"/>
          <w:sz w:val="18"/>
        </w:rPr>
        <w:t>Par trois : un collaborateur, un visiteur, un observateur · deux minutes par passage · chacun joue une situation proche de son poste, puis une autre.</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000"/>
        <w:gridCol w:w="3700"/>
        <w:gridCol w:w="3732"/>
      </w:tblGrid>
      <w:tr>
        <w:trPr>
          <w:tblHeader w:val="true"/>
        </w:trPr>
        <w:tc>
          <w:tcPr>
            <w:tcW w:w="3000" w:type="dxa"/>
            <w:shd w:val="clear" w:color="auto" w:fill="1A3A5C"/>
          </w:tcPr>
          <w:p>
            <w:pPr>
              <w:keepNext w:val="true"/>
              <w:spacing w:after="0"/>
            </w:pPr>
            <w:r>
              <w:rPr>
                <w:b/>
                <w:i w:val="0"/>
                <w:color w:val="FFFFFF"/>
                <w:sz w:val="17"/>
              </w:rPr>
              <w:t>La situation</w:t>
            </w:r>
          </w:p>
        </w:tc>
        <w:tc>
          <w:tcPr>
            <w:tcW w:w="3700" w:type="dxa"/>
            <w:shd w:val="clear" w:color="auto" w:fill="1A3A5C"/>
          </w:tcPr>
          <w:p>
            <w:pPr>
              <w:keepNext w:val="true"/>
              <w:spacing w:after="0"/>
            </w:pPr>
            <w:r>
              <w:rPr>
                <w:b/>
                <w:i w:val="0"/>
                <w:color w:val="FFFFFF"/>
                <w:sz w:val="17"/>
              </w:rPr>
              <w:t>Le piège</w:t>
            </w:r>
          </w:p>
        </w:tc>
        <w:tc>
          <w:tcPr>
            <w:tcW w:w="3732" w:type="dxa"/>
            <w:shd w:val="clear" w:color="auto" w:fill="1A3A5C"/>
          </w:tcPr>
          <w:p>
            <w:pPr>
              <w:keepNext w:val="true"/>
              <w:spacing w:after="0"/>
            </w:pPr>
            <w:r>
              <w:rPr>
                <w:b/>
                <w:i w:val="0"/>
                <w:color w:val="FFFFFF"/>
                <w:sz w:val="17"/>
              </w:rPr>
              <w:t>Ce qu’on attend</w:t>
            </w:r>
          </w:p>
        </w:tc>
      </w:tr>
      <w:tr>
        <w:trPr>
          <w:cantSplit/>
        </w:trPr>
        <w:tc>
          <w:tcPr>
            <w:tcW w:w="3000" w:type="dxa"/>
          </w:tcPr>
          <w:p>
            <w:pPr>
              <w:keepNext w:val="true"/>
              <w:spacing w:after="0" w:line="264" w:lineRule="auto"/>
            </w:pPr>
            <w:r>
              <w:rPr>
                <w:b/>
                <w:i w:val="0"/>
                <w:sz w:val="17"/>
              </w:rPr>
              <w:t>A · Ouverture du parc — une famille arrive, billets sur le téléphone</w:t>
            </w:r>
          </w:p>
        </w:tc>
        <w:tc>
          <w:tcPr>
            <w:tcW w:w="3700" w:type="dxa"/>
          </w:tcPr>
          <w:p>
            <w:pPr>
              <w:keepNext w:val="true"/>
              <w:spacing w:after="0" w:line="264" w:lineRule="auto"/>
            </w:pPr>
            <w:r>
              <w:rPr>
                <w:b w:val="0"/>
                <w:i w:val="0"/>
                <w:color w:val="5A6675"/>
                <w:sz w:val="17"/>
              </w:rPr>
              <w:t>regarder le téléphone plutôt que la famille</w:t>
            </w:r>
          </w:p>
        </w:tc>
        <w:tc>
          <w:tcPr>
            <w:tcW w:w="3732" w:type="dxa"/>
          </w:tcPr>
          <w:p>
            <w:pPr>
              <w:keepNext w:val="true"/>
              <w:spacing w:after="0" w:line="264" w:lineRule="auto"/>
            </w:pPr>
            <w:r>
              <w:rPr>
                <w:b w:val="0"/>
                <w:i w:val="0"/>
                <w:color w:val="5A6675"/>
                <w:sz w:val="17"/>
              </w:rPr>
              <w:t>sourire et regard d’abord, puis le bonjour ; le contrôle ensuite</w:t>
            </w:r>
          </w:p>
        </w:tc>
      </w:tr>
      <w:tr>
        <w:trPr>
          <w:cantSplit/>
        </w:trPr>
        <w:tc>
          <w:tcPr>
            <w:tcW w:w="3000" w:type="dxa"/>
            <w:shd w:val="clear" w:color="auto" w:fill="FAFCFE"/>
          </w:tcPr>
          <w:p>
            <w:pPr>
              <w:keepNext w:val="true"/>
              <w:spacing w:after="0" w:line="264" w:lineRule="auto"/>
            </w:pPr>
            <w:r>
              <w:rPr>
                <w:b/>
                <w:i w:val="0"/>
                <w:sz w:val="17"/>
              </w:rPr>
              <w:t>B · Sortie d’attraction — un couple ravi demande où déjeuner</w:t>
            </w:r>
          </w:p>
        </w:tc>
        <w:tc>
          <w:tcPr>
            <w:tcW w:w="3700" w:type="dxa"/>
            <w:shd w:val="clear" w:color="auto" w:fill="FAFCFE"/>
          </w:tcPr>
          <w:p>
            <w:pPr>
              <w:keepNext w:val="true"/>
              <w:spacing w:after="0" w:line="264" w:lineRule="auto"/>
            </w:pPr>
            <w:r>
              <w:rPr>
                <w:b w:val="0"/>
                <w:i w:val="0"/>
                <w:color w:val="5A6675"/>
                <w:sz w:val="17"/>
              </w:rPr>
              <w:t>répondre sans partager leur plaisir</w:t>
            </w:r>
          </w:p>
        </w:tc>
        <w:tc>
          <w:tcPr>
            <w:tcW w:w="3732" w:type="dxa"/>
            <w:shd w:val="clear" w:color="auto" w:fill="FAFCFE"/>
          </w:tcPr>
          <w:p>
            <w:pPr>
              <w:keepNext w:val="true"/>
              <w:spacing w:after="0" w:line="264" w:lineRule="auto"/>
            </w:pPr>
            <w:r>
              <w:rPr>
                <w:b w:val="0"/>
                <w:i w:val="0"/>
                <w:color w:val="5A6675"/>
                <w:sz w:val="17"/>
              </w:rPr>
              <w:t>une réponse souriante, une direction claire, un au revoir personnalisé</w:t>
            </w:r>
          </w:p>
        </w:tc>
      </w:tr>
      <w:tr>
        <w:trPr>
          <w:cantSplit/>
        </w:trPr>
        <w:tc>
          <w:tcPr>
            <w:tcW w:w="3000" w:type="dxa"/>
          </w:tcPr>
          <w:p>
            <w:pPr>
              <w:keepNext w:val="true"/>
              <w:spacing w:after="0" w:line="264" w:lineRule="auto"/>
            </w:pPr>
            <w:r>
              <w:rPr>
                <w:b/>
                <w:i w:val="0"/>
                <w:sz w:val="17"/>
              </w:rPr>
              <w:t>C · À l’accueil — une famille vient pour la première fois</w:t>
            </w:r>
          </w:p>
        </w:tc>
        <w:tc>
          <w:tcPr>
            <w:tcW w:w="3700" w:type="dxa"/>
          </w:tcPr>
          <w:p>
            <w:pPr>
              <w:keepNext w:val="true"/>
              <w:spacing w:after="0" w:line="264" w:lineRule="auto"/>
            </w:pPr>
            <w:r>
              <w:rPr>
                <w:b w:val="0"/>
                <w:i w:val="0"/>
                <w:color w:val="5A6675"/>
                <w:sz w:val="17"/>
              </w:rPr>
              <w:t>réciter le règlement d’une traite</w:t>
            </w:r>
          </w:p>
        </w:tc>
        <w:tc>
          <w:tcPr>
            <w:tcW w:w="3732" w:type="dxa"/>
          </w:tcPr>
          <w:p>
            <w:pPr>
              <w:keepNext w:val="true"/>
              <w:spacing w:after="0" w:line="264" w:lineRule="auto"/>
            </w:pPr>
            <w:r>
              <w:rPr>
                <w:b w:val="0"/>
                <w:i w:val="0"/>
                <w:color w:val="5A6675"/>
                <w:sz w:val="17"/>
              </w:rPr>
              <w:t>les règles expliquées simplement, l’info donnée avant qu’on la demande</w:t>
            </w:r>
          </w:p>
        </w:tc>
      </w:tr>
      <w:tr>
        <w:trPr>
          <w:cantSplit/>
        </w:trPr>
        <w:tc>
          <w:tcPr>
            <w:tcW w:w="3000" w:type="dxa"/>
            <w:shd w:val="clear" w:color="auto" w:fill="FAFCFE"/>
          </w:tcPr>
          <w:p>
            <w:pPr>
              <w:spacing w:after="0" w:line="264" w:lineRule="auto"/>
            </w:pPr>
            <w:r>
              <w:rPr>
                <w:b/>
                <w:i w:val="0"/>
                <w:sz w:val="17"/>
              </w:rPr>
              <w:t>D · Fin d’anniversaire — les parents repartent avec six enfants</w:t>
            </w:r>
          </w:p>
        </w:tc>
        <w:tc>
          <w:tcPr>
            <w:tcW w:w="3700" w:type="dxa"/>
            <w:shd w:val="clear" w:color="auto" w:fill="FAFCFE"/>
          </w:tcPr>
          <w:p>
            <w:pPr>
              <w:spacing w:after="0" w:line="264" w:lineRule="auto"/>
            </w:pPr>
            <w:r>
              <w:rPr>
                <w:b w:val="0"/>
                <w:i w:val="0"/>
                <w:color w:val="5A6675"/>
                <w:sz w:val="17"/>
              </w:rPr>
              <w:t>relâcher l’attention à la fin</w:t>
            </w:r>
          </w:p>
        </w:tc>
        <w:tc>
          <w:tcPr>
            <w:tcW w:w="3732" w:type="dxa"/>
            <w:shd w:val="clear" w:color="auto" w:fill="FAFCFE"/>
          </w:tcPr>
          <w:p>
            <w:pPr>
              <w:spacing w:after="0" w:line="264" w:lineRule="auto"/>
            </w:pPr>
            <w:r>
              <w:rPr>
                <w:b w:val="0"/>
                <w:i w:val="0"/>
                <w:color w:val="5A6675"/>
                <w:sz w:val="17"/>
              </w:rPr>
              <w:t>un au revoir chaleureux, un merci sincère, une attention pour l’enfant fêté</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La grille de l’observateur :</w:t>
            </w:r>
            <w:r>
              <w:rPr>
                <w:b w:val="0"/>
                <w:i w:val="0"/>
                <w:sz w:val="17"/>
              </w:rPr>
              <w:t xml:space="preserve"> sourire avant de parler · bonjour adressé à la personne · regard (environ trois secondes) · au revoir personnalisé · merci sincère · naturel, pas récité. </w:t>
            </w:r>
            <w:r>
              <w:rPr>
                <w:b/>
                <w:i w:val="0"/>
                <w:sz w:val="17"/>
              </w:rPr>
              <w:t>Le geste le plus oublié :</w:t>
            </w:r>
            <w:r>
              <w:rPr>
                <w:b w:val="0"/>
                <w:i w:val="0"/>
                <w:sz w:val="17"/>
              </w:rPr>
              <w:t xml:space="preserve"> l’au revoir et le merci — on relâche l’attention à la fin.</w:t>
            </w:r>
          </w:p>
        </w:tc>
      </w:tr>
    </w:tbl>
    <w:p>
      <w:pPr>
        <w:spacing w:before="0" w:after="0" w:lineRule="exact" w:line="100"/>
      </w:pPr>
    </w:p>
    <w:p>
      <w:pPr>
        <w:keepNext w:val="true"/>
        <w:spacing w:before="220" w:after="60" w:line="276" w:lineRule="auto"/>
      </w:pPr>
      <w:r>
        <w:rPr>
          <w:b/>
          <w:i w:val="0"/>
          <w:sz w:val="19"/>
        </w:rPr>
        <w:t>Atelier 4 — le film muet</w:t>
      </w:r>
    </w:p>
    <w:p>
      <w:pPr>
        <w:keepNext w:val="true"/>
        <w:spacing w:before="0" w:after="80" w:line="276" w:lineRule="auto"/>
      </w:pPr>
      <w:r>
        <w:rPr>
          <w:b w:val="0"/>
          <w:i w:val="0"/>
          <w:color w:val="5A6675"/>
          <w:sz w:val="18"/>
        </w:rPr>
        <w:t>Par deux, devant le groupe : une scène de 30 secondes, sans un mot. Manche 1 : le groupe devine. Manche 2 : on rejoue en corrigeant un seul élément.</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400"/>
        <w:gridCol w:w="7032"/>
      </w:tblGrid>
      <w:tr>
        <w:trPr>
          <w:tblHeader w:val="true"/>
        </w:trPr>
        <w:tc>
          <w:tcPr>
            <w:tcW w:w="3400" w:type="dxa"/>
            <w:shd w:val="clear" w:color="auto" w:fill="1A3A5C"/>
          </w:tcPr>
          <w:p>
            <w:pPr>
              <w:keepNext w:val="true"/>
              <w:spacing w:after="0"/>
            </w:pPr>
            <w:r>
              <w:rPr>
                <w:b/>
                <w:i w:val="0"/>
                <w:color w:val="FFFFFF"/>
                <w:sz w:val="17"/>
              </w:rPr>
              <w:t>La scène</w:t>
            </w:r>
          </w:p>
        </w:tc>
        <w:tc>
          <w:tcPr>
            <w:tcW w:w="7032" w:type="dxa"/>
            <w:shd w:val="clear" w:color="auto" w:fill="1A3A5C"/>
          </w:tcPr>
          <w:p>
            <w:pPr>
              <w:keepNext w:val="true"/>
              <w:spacing w:after="0"/>
            </w:pPr>
            <w:r>
              <w:rPr>
                <w:b/>
                <w:i w:val="0"/>
                <w:color w:val="FFFFFF"/>
                <w:sz w:val="17"/>
              </w:rPr>
              <w:t>Les indices à repérer — et ce qui change tout</w:t>
            </w:r>
          </w:p>
        </w:tc>
      </w:tr>
      <w:tr>
        <w:trPr>
          <w:cantSplit/>
        </w:trPr>
        <w:tc>
          <w:tcPr>
            <w:tcW w:w="3400" w:type="dxa"/>
          </w:tcPr>
          <w:p>
            <w:pPr>
              <w:keepNext w:val="true"/>
              <w:spacing w:after="0" w:line="264" w:lineRule="auto"/>
            </w:pPr>
            <w:r>
              <w:rPr>
                <w:b/>
                <w:i w:val="0"/>
                <w:sz w:val="17"/>
              </w:rPr>
              <w:t>A · Le visiteur invisible</w:t>
            </w:r>
          </w:p>
        </w:tc>
        <w:tc>
          <w:tcPr>
            <w:tcW w:w="7032" w:type="dxa"/>
          </w:tcPr>
          <w:p>
            <w:pPr>
              <w:keepNext w:val="true"/>
              <w:spacing w:after="0" w:line="264" w:lineRule="auto"/>
            </w:pPr>
            <w:r>
              <w:rPr>
                <w:b w:val="0"/>
                <w:i w:val="0"/>
                <w:sz w:val="17"/>
              </w:rPr>
              <w:t>un visiteur tourne sur lui-même ; personne ne lève les yeux → un regard et un pas vers lui</w:t>
            </w:r>
          </w:p>
        </w:tc>
      </w:tr>
      <w:tr>
        <w:trPr>
          <w:cantSplit/>
        </w:trPr>
        <w:tc>
          <w:tcPr>
            <w:tcW w:w="3400" w:type="dxa"/>
            <w:shd w:val="clear" w:color="auto" w:fill="FAFCFE"/>
          </w:tcPr>
          <w:p>
            <w:pPr>
              <w:keepNext w:val="true"/>
              <w:spacing w:after="0" w:line="264" w:lineRule="auto"/>
            </w:pPr>
            <w:r>
              <w:rPr>
                <w:b/>
                <w:i w:val="0"/>
                <w:sz w:val="17"/>
              </w:rPr>
              <w:t>B · Débordé mais accueillant</w:t>
            </w:r>
          </w:p>
        </w:tc>
        <w:tc>
          <w:tcPr>
            <w:tcW w:w="7032" w:type="dxa"/>
            <w:shd w:val="clear" w:color="auto" w:fill="FAFCFE"/>
          </w:tcPr>
          <w:p>
            <w:pPr>
              <w:keepNext w:val="true"/>
              <w:spacing w:after="0" w:line="264" w:lineRule="auto"/>
            </w:pPr>
            <w:r>
              <w:rPr>
                <w:b w:val="0"/>
                <w:i w:val="0"/>
                <w:sz w:val="17"/>
              </w:rPr>
              <w:t>trois visiteurs à la fois → un regard et un signe de tête à chacun : « je vous ai vu »</w:t>
            </w:r>
          </w:p>
        </w:tc>
      </w:tr>
      <w:tr>
        <w:trPr>
          <w:cantSplit/>
        </w:trPr>
        <w:tc>
          <w:tcPr>
            <w:tcW w:w="3400" w:type="dxa"/>
          </w:tcPr>
          <w:p>
            <w:pPr>
              <w:keepNext w:val="true"/>
              <w:spacing w:after="0" w:line="264" w:lineRule="auto"/>
            </w:pPr>
            <w:r>
              <w:rPr>
                <w:b/>
                <w:i w:val="0"/>
                <w:sz w:val="17"/>
              </w:rPr>
              <w:t>C · L’enfant qui a peur</w:t>
            </w:r>
          </w:p>
        </w:tc>
        <w:tc>
          <w:tcPr>
            <w:tcW w:w="7032" w:type="dxa"/>
          </w:tcPr>
          <w:p>
            <w:pPr>
              <w:keepNext w:val="true"/>
              <w:spacing w:after="0" w:line="264" w:lineRule="auto"/>
            </w:pPr>
            <w:r>
              <w:rPr>
                <w:b w:val="0"/>
                <w:i w:val="0"/>
                <w:sz w:val="17"/>
              </w:rPr>
              <w:t>il se cache derrière sa mère → s’accroupir, un visage doux, respecter sa bulle</w:t>
            </w:r>
          </w:p>
        </w:tc>
      </w:tr>
      <w:tr>
        <w:trPr>
          <w:cantSplit/>
        </w:trPr>
        <w:tc>
          <w:tcPr>
            <w:tcW w:w="3400" w:type="dxa"/>
            <w:shd w:val="clear" w:color="auto" w:fill="FAFCFE"/>
          </w:tcPr>
          <w:p>
            <w:pPr>
              <w:keepNext w:val="true"/>
              <w:spacing w:after="0" w:line="264" w:lineRule="auto"/>
            </w:pPr>
            <w:r>
              <w:rPr>
                <w:b/>
                <w:i w:val="0"/>
                <w:sz w:val="17"/>
              </w:rPr>
              <w:t>D · L’hésitation</w:t>
            </w:r>
          </w:p>
        </w:tc>
        <w:tc>
          <w:tcPr>
            <w:tcW w:w="7032" w:type="dxa"/>
            <w:shd w:val="clear" w:color="auto" w:fill="FAFCFE"/>
          </w:tcPr>
          <w:p>
            <w:pPr>
              <w:keepNext w:val="true"/>
              <w:spacing w:after="0" w:line="264" w:lineRule="auto"/>
            </w:pPr>
            <w:r>
              <w:rPr>
                <w:b w:val="0"/>
                <w:i w:val="0"/>
                <w:sz w:val="17"/>
              </w:rPr>
              <w:t>un parent hésite entre deux formules → s’approcher sans envahir, se placer à côté de lui</w:t>
            </w:r>
          </w:p>
        </w:tc>
      </w:tr>
      <w:tr>
        <w:trPr>
          <w:cantSplit/>
        </w:trPr>
        <w:tc>
          <w:tcPr>
            <w:tcW w:w="3400" w:type="dxa"/>
          </w:tcPr>
          <w:p>
            <w:pPr>
              <w:keepNext w:val="true"/>
              <w:spacing w:after="0" w:line="264" w:lineRule="auto"/>
            </w:pPr>
            <w:r>
              <w:rPr>
                <w:b/>
                <w:i w:val="0"/>
                <w:sz w:val="17"/>
              </w:rPr>
              <w:t>E · La file qui s’impatiente</w:t>
            </w:r>
          </w:p>
        </w:tc>
        <w:tc>
          <w:tcPr>
            <w:tcW w:w="7032" w:type="dxa"/>
          </w:tcPr>
          <w:p>
            <w:pPr>
              <w:keepNext w:val="true"/>
              <w:spacing w:after="0" w:line="264" w:lineRule="auto"/>
            </w:pPr>
            <w:r>
              <w:rPr>
                <w:b w:val="0"/>
                <w:i w:val="0"/>
                <w:sz w:val="17"/>
              </w:rPr>
              <w:t>soupirs, bras croisés, regards vers la montre → se montrer, un geste d’excuse, informer</w:t>
            </w:r>
          </w:p>
        </w:tc>
      </w:tr>
      <w:tr>
        <w:trPr>
          <w:cantSplit/>
        </w:trPr>
        <w:tc>
          <w:tcPr>
            <w:tcW w:w="3400" w:type="dxa"/>
            <w:shd w:val="clear" w:color="auto" w:fill="FAFCFE"/>
          </w:tcPr>
          <w:p>
            <w:pPr>
              <w:spacing w:after="0" w:line="264" w:lineRule="auto"/>
            </w:pPr>
            <w:r>
              <w:rPr>
                <w:b/>
                <w:i w:val="0"/>
                <w:sz w:val="17"/>
              </w:rPr>
              <w:t>F · L’accueil écran</w:t>
            </w:r>
          </w:p>
        </w:tc>
        <w:tc>
          <w:tcPr>
            <w:tcW w:w="7032" w:type="dxa"/>
            <w:shd w:val="clear" w:color="auto" w:fill="FAFCFE"/>
          </w:tcPr>
          <w:p>
            <w:pPr>
              <w:spacing w:after="0" w:line="264" w:lineRule="auto"/>
            </w:pPr>
            <w:r>
              <w:rPr>
                <w:b w:val="0"/>
                <w:i w:val="0"/>
                <w:sz w:val="17"/>
              </w:rPr>
              <w:t>l’hôte accueille les yeux sur son écran → lever les yeux : un seul geste transforme la scène</w:t>
            </w:r>
          </w:p>
        </w:tc>
      </w:tr>
    </w:tbl>
    <w:p>
      <w:pPr>
        <w:spacing w:before="0" w:after="0" w:lineRule="exact" w:line="100"/>
      </w:pPr>
    </w:p>
    <w:p>
      <w:pPr>
        <w:keepNext w:val="true"/>
        <w:spacing w:before="220" w:after="60" w:line="276" w:lineRule="auto"/>
      </w:pPr>
      <w:r>
        <w:rPr>
          <w:b/>
          <w:i w:val="0"/>
          <w:sz w:val="19"/>
        </w:rPr>
        <w:t>Atelier 5 — reformulez-moi ça !</w:t>
      </w:r>
    </w:p>
    <w:p>
      <w:pPr>
        <w:keepNext w:val="true"/>
        <w:spacing w:before="0" w:after="80" w:line="276" w:lineRule="auto"/>
      </w:pPr>
      <w:r>
        <w:rPr>
          <w:b w:val="0"/>
          <w:i w:val="0"/>
          <w:color w:val="5A6675"/>
          <w:sz w:val="18"/>
        </w:rPr>
        <w:t>Par équipes de trois · manche 1 : transformer six phrases qui ferment · manche 2 : les dire à voix haute ; le groupe note les mots, la voix et le corps.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4200"/>
        <w:gridCol w:w="6232"/>
      </w:tblGrid>
      <w:tr>
        <w:trPr>
          <w:tblHeader w:val="true"/>
        </w:trPr>
        <w:tc>
          <w:tcPr>
            <w:tcW w:w="4200" w:type="dxa"/>
            <w:shd w:val="clear" w:color="auto" w:fill="1A3A5C"/>
          </w:tcPr>
          <w:p>
            <w:pPr>
              <w:keepNext w:val="true"/>
              <w:spacing w:after="0"/>
            </w:pPr>
            <w:r>
              <w:rPr>
                <w:b/>
                <w:i w:val="0"/>
                <w:color w:val="FFFFFF"/>
                <w:sz w:val="17"/>
              </w:rPr>
              <w:t>La phrase qui ferme</w:t>
            </w:r>
          </w:p>
        </w:tc>
        <w:tc>
          <w:tcPr>
            <w:tcW w:w="6232" w:type="dxa"/>
            <w:shd w:val="clear" w:color="auto" w:fill="1A3A5C"/>
          </w:tcPr>
          <w:p>
            <w:pPr>
              <w:keepNext w:val="true"/>
              <w:spacing w:after="0"/>
            </w:pPr>
            <w:r>
              <w:rPr>
                <w:b/>
                <w:i w:val="0"/>
                <w:color w:val="FFFFFF"/>
                <w:sz w:val="17"/>
              </w:rPr>
              <w:t>Une version qui ouvre</w:t>
            </w:r>
          </w:p>
        </w:tc>
      </w:tr>
      <w:tr>
        <w:trPr>
          <w:cantSplit/>
        </w:trPr>
        <w:tc>
          <w:tcPr>
            <w:tcW w:w="4200" w:type="dxa"/>
          </w:tcPr>
          <w:p>
            <w:pPr>
              <w:keepNext w:val="true"/>
              <w:spacing w:after="0" w:line="264" w:lineRule="auto"/>
            </w:pPr>
            <w:r>
              <w:rPr>
                <w:b w:val="0"/>
                <w:i w:val="0"/>
                <w:color w:val="5A6675"/>
                <w:sz w:val="17"/>
              </w:rPr>
              <w:t>« C’est fermé, faut revenir plus tard. »</w:t>
            </w:r>
          </w:p>
        </w:tc>
        <w:tc>
          <w:tcPr>
            <w:tcW w:w="6232" w:type="dxa"/>
          </w:tcPr>
          <w:p>
            <w:pPr>
              <w:keepNext w:val="true"/>
              <w:spacing w:after="0" w:line="264" w:lineRule="auto"/>
            </w:pPr>
            <w:r>
              <w:rPr>
                <w:b w:val="0"/>
                <w:i w:val="0"/>
                <w:sz w:val="17"/>
              </w:rPr>
              <w:t>« L’attraction est fermée quelques minutes pour une vérification. En attendant, celle d’à côté plaira beaucoup aux enfants. »</w:t>
            </w:r>
          </w:p>
        </w:tc>
      </w:tr>
      <w:tr>
        <w:trPr>
          <w:cantSplit/>
        </w:trPr>
        <w:tc>
          <w:tcPr>
            <w:tcW w:w="4200" w:type="dxa"/>
            <w:shd w:val="clear" w:color="auto" w:fill="FAFCFE"/>
          </w:tcPr>
          <w:p>
            <w:pPr>
              <w:keepNext w:val="true"/>
              <w:spacing w:after="0" w:line="264" w:lineRule="auto"/>
            </w:pPr>
            <w:r>
              <w:rPr>
                <w:b w:val="0"/>
                <w:i w:val="0"/>
                <w:color w:val="5A6675"/>
                <w:sz w:val="17"/>
              </w:rPr>
              <w:t>« Y a plus de créneau, c’est complet. »</w:t>
            </w:r>
          </w:p>
        </w:tc>
        <w:tc>
          <w:tcPr>
            <w:tcW w:w="6232" w:type="dxa"/>
            <w:shd w:val="clear" w:color="auto" w:fill="FAFCFE"/>
          </w:tcPr>
          <w:p>
            <w:pPr>
              <w:keepNext w:val="true"/>
              <w:spacing w:after="0" w:line="264" w:lineRule="auto"/>
            </w:pPr>
            <w:r>
              <w:rPr>
                <w:b w:val="0"/>
                <w:i w:val="0"/>
                <w:sz w:val="17"/>
              </w:rPr>
              <w:t>« Ce créneau est complet. Il reste de la place à 16h, ou demain matin : je vous réserve ? »</w:t>
            </w:r>
          </w:p>
        </w:tc>
      </w:tr>
      <w:tr>
        <w:trPr>
          <w:cantSplit/>
        </w:trPr>
        <w:tc>
          <w:tcPr>
            <w:tcW w:w="4200" w:type="dxa"/>
          </w:tcPr>
          <w:p>
            <w:pPr>
              <w:keepNext w:val="true"/>
              <w:spacing w:after="0" w:line="264" w:lineRule="auto"/>
            </w:pPr>
            <w:r>
              <w:rPr>
                <w:b w:val="0"/>
                <w:i w:val="0"/>
                <w:color w:val="5A6675"/>
                <w:sz w:val="17"/>
              </w:rPr>
              <w:t>« Vous n’avez pas vu le panneau ? »</w:t>
            </w:r>
          </w:p>
        </w:tc>
        <w:tc>
          <w:tcPr>
            <w:tcW w:w="6232" w:type="dxa"/>
          </w:tcPr>
          <w:p>
            <w:pPr>
              <w:keepNext w:val="true"/>
              <w:spacing w:after="0" w:line="264" w:lineRule="auto"/>
            </w:pPr>
            <w:r>
              <w:rPr>
                <w:b w:val="0"/>
                <w:i w:val="0"/>
                <w:sz w:val="17"/>
              </w:rPr>
              <w:t>« Ce n’est pas toujours bien indiqué : c’est par ici. »</w:t>
            </w:r>
          </w:p>
        </w:tc>
      </w:tr>
      <w:tr>
        <w:trPr>
          <w:cantSplit/>
        </w:trPr>
        <w:tc>
          <w:tcPr>
            <w:tcW w:w="4200" w:type="dxa"/>
            <w:shd w:val="clear" w:color="auto" w:fill="FAFCFE"/>
          </w:tcPr>
          <w:p>
            <w:pPr>
              <w:keepNext w:val="true"/>
              <w:spacing w:after="0" w:line="264" w:lineRule="auto"/>
            </w:pPr>
            <w:r>
              <w:rPr>
                <w:b w:val="0"/>
                <w:i w:val="0"/>
                <w:color w:val="5A6675"/>
                <w:sz w:val="17"/>
              </w:rPr>
              <w:t>« Faut attendre comme tout le monde. »</w:t>
            </w:r>
          </w:p>
        </w:tc>
        <w:tc>
          <w:tcPr>
            <w:tcW w:w="6232" w:type="dxa"/>
            <w:shd w:val="clear" w:color="auto" w:fill="FAFCFE"/>
          </w:tcPr>
          <w:p>
            <w:pPr>
              <w:keepNext w:val="true"/>
              <w:spacing w:after="0" w:line="264" w:lineRule="auto"/>
            </w:pPr>
            <w:r>
              <w:rPr>
                <w:b w:val="0"/>
                <w:i w:val="0"/>
                <w:sz w:val="17"/>
              </w:rPr>
              <w:t>« Merci de votre patience, votre tour arrive dans cinq minutes environ. »</w:t>
            </w:r>
          </w:p>
        </w:tc>
      </w:tr>
      <w:tr>
        <w:trPr>
          <w:cantSplit/>
        </w:trPr>
        <w:tc>
          <w:tcPr>
            <w:tcW w:w="4200" w:type="dxa"/>
          </w:tcPr>
          <w:p>
            <w:pPr>
              <w:keepNext w:val="true"/>
              <w:spacing w:after="0" w:line="264" w:lineRule="auto"/>
            </w:pPr>
            <w:r>
              <w:rPr>
                <w:b w:val="0"/>
                <w:i w:val="0"/>
                <w:color w:val="5A6675"/>
                <w:sz w:val="17"/>
              </w:rPr>
              <w:t>« C’est pas moi qui décide. »</w:t>
            </w:r>
          </w:p>
        </w:tc>
        <w:tc>
          <w:tcPr>
            <w:tcW w:w="6232" w:type="dxa"/>
          </w:tcPr>
          <w:p>
            <w:pPr>
              <w:keepNext w:val="true"/>
              <w:spacing w:after="0" w:line="264" w:lineRule="auto"/>
            </w:pPr>
            <w:r>
              <w:rPr>
                <w:b w:val="0"/>
                <w:i w:val="0"/>
                <w:sz w:val="17"/>
              </w:rPr>
              <w:t>« Je me renseigne auprès de mon responsable et je reviens vers vous. »</w:t>
            </w:r>
          </w:p>
        </w:tc>
      </w:tr>
      <w:tr>
        <w:trPr>
          <w:cantSplit/>
        </w:trPr>
        <w:tc>
          <w:tcPr>
            <w:tcW w:w="4200" w:type="dxa"/>
            <w:shd w:val="clear" w:color="auto" w:fill="FAFCFE"/>
          </w:tcPr>
          <w:p>
            <w:pPr>
              <w:spacing w:after="0" w:line="264" w:lineRule="auto"/>
            </w:pPr>
            <w:r>
              <w:rPr>
                <w:b w:val="0"/>
                <w:i w:val="0"/>
                <w:color w:val="5A6675"/>
                <w:sz w:val="17"/>
              </w:rPr>
              <w:t>« Je peux rien faire pour vous. »</w:t>
            </w:r>
          </w:p>
        </w:tc>
        <w:tc>
          <w:tcPr>
            <w:tcW w:w="6232" w:type="dxa"/>
            <w:shd w:val="clear" w:color="auto" w:fill="FAFCFE"/>
          </w:tcPr>
          <w:p>
            <w:pPr>
              <w:spacing w:after="0" w:line="264" w:lineRule="auto"/>
            </w:pPr>
            <w:r>
              <w:rPr>
                <w:b w:val="0"/>
                <w:i w:val="0"/>
                <w:sz w:val="17"/>
              </w:rPr>
              <w:t>« Voici ce que je peux faire pour vous… »</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Une bonne phrase dite d’une mauvaise voix </w:t>
            </w:r>
            <w:r>
              <w:rPr>
                <w:b/>
                <w:i w:val="0"/>
                <w:color w:val="2ABEAA"/>
                <w:sz w:val="20"/>
              </w:rPr>
              <w:t>reste une phrase qui ferme.</w:t>
            </w:r>
          </w:p>
        </w:tc>
      </w:tr>
    </w:tbl>
    <w:p>
      <w:pPr>
        <w:spacing w:before="0" w:after="0" w:lineRule="exact" w:line="100"/>
      </w:pPr>
    </w:p>
    <w:p>
      <w:pPr>
        <w:keepNext w:val="true"/>
        <w:spacing w:before="220" w:after="60" w:line="276" w:lineRule="auto"/>
      </w:pPr>
      <w:r>
        <w:rPr>
          <w:b/>
          <w:i w:val="0"/>
          <w:sz w:val="19"/>
        </w:rPr>
        <w:t>Atelier 6 — le besoin caché</w:t>
      </w:r>
    </w:p>
    <w:p>
      <w:pPr>
        <w:keepNext w:val="true"/>
        <w:spacing w:before="0" w:after="80" w:line="276" w:lineRule="auto"/>
      </w:pPr>
      <w:r>
        <w:rPr>
          <w:b w:val="0"/>
          <w:i w:val="0"/>
          <w:color w:val="5A6675"/>
          <w:sz w:val="18"/>
        </w:rPr>
        <w:t>Par trois : un visiteur, un collaborateur, un observateur · le visiteur tire une carte · le collaborateur a trois minutes pour découvrir le besoin caché · trois tours.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000"/>
        <w:gridCol w:w="3500"/>
        <w:gridCol w:w="3932"/>
      </w:tblGrid>
      <w:tr>
        <w:trPr>
          <w:tblHeader w:val="true"/>
        </w:trPr>
        <w:tc>
          <w:tcPr>
            <w:tcW w:w="3000" w:type="dxa"/>
            <w:shd w:val="clear" w:color="auto" w:fill="1A3A5C"/>
          </w:tcPr>
          <w:p>
            <w:pPr>
              <w:keepNext w:val="true"/>
              <w:spacing w:after="0"/>
            </w:pPr>
            <w:r>
              <w:rPr>
                <w:b/>
                <w:i w:val="0"/>
                <w:color w:val="FFFFFF"/>
                <w:sz w:val="17"/>
              </w:rPr>
              <w:t>La question posée</w:t>
            </w:r>
          </w:p>
        </w:tc>
        <w:tc>
          <w:tcPr>
            <w:tcW w:w="3500" w:type="dxa"/>
            <w:shd w:val="clear" w:color="auto" w:fill="1A3A5C"/>
          </w:tcPr>
          <w:p>
            <w:pPr>
              <w:keepNext w:val="true"/>
              <w:spacing w:after="0"/>
            </w:pPr>
            <w:r>
              <w:rPr>
                <w:b/>
                <w:i w:val="0"/>
                <w:color w:val="FFFFFF"/>
                <w:sz w:val="17"/>
              </w:rPr>
              <w:t>Le besoin caché</w:t>
            </w:r>
          </w:p>
        </w:tc>
        <w:tc>
          <w:tcPr>
            <w:tcW w:w="3932" w:type="dxa"/>
            <w:shd w:val="clear" w:color="auto" w:fill="1A3A5C"/>
          </w:tcPr>
          <w:p>
            <w:pPr>
              <w:keepNext w:val="true"/>
              <w:spacing w:after="0"/>
            </w:pPr>
            <w:r>
              <w:rPr>
                <w:b/>
                <w:i w:val="0"/>
                <w:color w:val="FFFFFF"/>
                <w:sz w:val="17"/>
              </w:rPr>
              <w:t>La question qui le fait sortir</w:t>
            </w:r>
          </w:p>
        </w:tc>
      </w:tr>
      <w:tr>
        <w:trPr>
          <w:cantSplit/>
        </w:trPr>
        <w:tc>
          <w:tcPr>
            <w:tcW w:w="3000" w:type="dxa"/>
          </w:tcPr>
          <w:p>
            <w:pPr>
              <w:keepNext w:val="true"/>
              <w:spacing w:after="0" w:line="264" w:lineRule="auto"/>
            </w:pPr>
            <w:r>
              <w:rPr>
                <w:b/>
                <w:i w:val="0"/>
                <w:sz w:val="17"/>
              </w:rPr>
              <w:t>« Où est le restaurant ? »</w:t>
            </w:r>
          </w:p>
        </w:tc>
        <w:tc>
          <w:tcPr>
            <w:tcW w:w="3500" w:type="dxa"/>
          </w:tcPr>
          <w:p>
            <w:pPr>
              <w:keepNext w:val="true"/>
              <w:spacing w:after="0" w:line="264" w:lineRule="auto"/>
            </w:pPr>
            <w:r>
              <w:rPr>
                <w:b w:val="0"/>
                <w:i w:val="0"/>
                <w:color w:val="5A6675"/>
                <w:sz w:val="17"/>
              </w:rPr>
              <w:t>un repas sans gluten pour sa fille</w:t>
            </w:r>
          </w:p>
        </w:tc>
        <w:tc>
          <w:tcPr>
            <w:tcW w:w="3932" w:type="dxa"/>
          </w:tcPr>
          <w:p>
            <w:pPr>
              <w:keepNext w:val="true"/>
              <w:spacing w:after="0" w:line="264" w:lineRule="auto"/>
            </w:pPr>
            <w:r>
              <w:rPr>
                <w:b w:val="0"/>
                <w:i w:val="0"/>
                <w:sz w:val="17"/>
              </w:rPr>
              <w:t>« Vous avez des préférences, un régime particulier ? »</w:t>
            </w:r>
          </w:p>
        </w:tc>
      </w:tr>
      <w:tr>
        <w:trPr>
          <w:cantSplit/>
        </w:trPr>
        <w:tc>
          <w:tcPr>
            <w:tcW w:w="3000" w:type="dxa"/>
            <w:shd w:val="clear" w:color="auto" w:fill="FAFCFE"/>
          </w:tcPr>
          <w:p>
            <w:pPr>
              <w:keepNext w:val="true"/>
              <w:spacing w:after="0" w:line="264" w:lineRule="auto"/>
            </w:pPr>
            <w:r>
              <w:rPr>
                <w:b/>
                <w:i w:val="0"/>
                <w:sz w:val="17"/>
              </w:rPr>
              <w:t>« Le parc ferme à quelle heure ? »</w:t>
            </w:r>
          </w:p>
        </w:tc>
        <w:tc>
          <w:tcPr>
            <w:tcW w:w="3500" w:type="dxa"/>
            <w:shd w:val="clear" w:color="auto" w:fill="FAFCFE"/>
          </w:tcPr>
          <w:p>
            <w:pPr>
              <w:keepNext w:val="true"/>
              <w:spacing w:after="0" w:line="264" w:lineRule="auto"/>
            </w:pPr>
            <w:r>
              <w:rPr>
                <w:b w:val="0"/>
                <w:i w:val="0"/>
                <w:color w:val="5A6675"/>
                <w:sz w:val="17"/>
              </w:rPr>
              <w:t>voir le spectacle du soir sans rater son train</w:t>
            </w:r>
          </w:p>
        </w:tc>
        <w:tc>
          <w:tcPr>
            <w:tcW w:w="3932" w:type="dxa"/>
            <w:shd w:val="clear" w:color="auto" w:fill="FAFCFE"/>
          </w:tcPr>
          <w:p>
            <w:pPr>
              <w:keepNext w:val="true"/>
              <w:spacing w:after="0" w:line="264" w:lineRule="auto"/>
            </w:pPr>
            <w:r>
              <w:rPr>
                <w:b w:val="0"/>
                <w:i w:val="0"/>
                <w:sz w:val="17"/>
              </w:rPr>
              <w:t>« Vous avez prévu de voir quelque chose avant de partir ? »</w:t>
            </w:r>
          </w:p>
        </w:tc>
      </w:tr>
      <w:tr>
        <w:trPr>
          <w:cantSplit/>
        </w:trPr>
        <w:tc>
          <w:tcPr>
            <w:tcW w:w="3000" w:type="dxa"/>
          </w:tcPr>
          <w:p>
            <w:pPr>
              <w:keepNext w:val="true"/>
              <w:spacing w:after="0" w:line="264" w:lineRule="auto"/>
            </w:pPr>
            <w:r>
              <w:rPr>
                <w:b/>
                <w:i w:val="0"/>
                <w:sz w:val="17"/>
              </w:rPr>
              <w:t>« Vous faites des anniversaires ? »</w:t>
            </w:r>
          </w:p>
        </w:tc>
        <w:tc>
          <w:tcPr>
            <w:tcW w:w="3500" w:type="dxa"/>
          </w:tcPr>
          <w:p>
            <w:pPr>
              <w:keepNext w:val="true"/>
              <w:spacing w:after="0" w:line="264" w:lineRule="auto"/>
            </w:pPr>
            <w:r>
              <w:rPr>
                <w:b w:val="0"/>
                <w:i w:val="0"/>
                <w:color w:val="5A6675"/>
                <w:sz w:val="17"/>
              </w:rPr>
              <w:t>un des invités est allergique aux arachides</w:t>
            </w:r>
          </w:p>
        </w:tc>
        <w:tc>
          <w:tcPr>
            <w:tcW w:w="3932" w:type="dxa"/>
          </w:tcPr>
          <w:p>
            <w:pPr>
              <w:keepNext w:val="true"/>
              <w:spacing w:after="0" w:line="264" w:lineRule="auto"/>
            </w:pPr>
            <w:r>
              <w:rPr>
                <w:b w:val="0"/>
                <w:i w:val="0"/>
                <w:sz w:val="17"/>
              </w:rPr>
              <w:t>« Combien d’enfants ? Des allergies à prévoir ? »</w:t>
            </w:r>
          </w:p>
        </w:tc>
      </w:tr>
      <w:tr>
        <w:trPr>
          <w:cantSplit/>
        </w:trPr>
        <w:tc>
          <w:tcPr>
            <w:tcW w:w="3000" w:type="dxa"/>
            <w:shd w:val="clear" w:color="auto" w:fill="FAFCFE"/>
          </w:tcPr>
          <w:p>
            <w:pPr>
              <w:spacing w:after="0" w:line="264" w:lineRule="auto"/>
            </w:pPr>
            <w:r>
              <w:rPr>
                <w:b/>
                <w:i w:val="0"/>
                <w:sz w:val="17"/>
              </w:rPr>
              <w:t>« Vous accueillez les groupes ? »</w:t>
            </w:r>
          </w:p>
        </w:tc>
        <w:tc>
          <w:tcPr>
            <w:tcW w:w="3500" w:type="dxa"/>
            <w:shd w:val="clear" w:color="auto" w:fill="FAFCFE"/>
          </w:tcPr>
          <w:p>
            <w:pPr>
              <w:spacing w:after="0" w:line="264" w:lineRule="auto"/>
            </w:pPr>
            <w:r>
              <w:rPr>
                <w:b w:val="0"/>
                <w:i w:val="0"/>
                <w:color w:val="5A6675"/>
                <w:sz w:val="17"/>
              </w:rPr>
              <w:t>une sortie pour trente collègues, un vendredi soir</w:t>
            </w:r>
          </w:p>
        </w:tc>
        <w:tc>
          <w:tcPr>
            <w:tcW w:w="3932" w:type="dxa"/>
            <w:shd w:val="clear" w:color="auto" w:fill="FAFCFE"/>
          </w:tcPr>
          <w:p>
            <w:pPr>
              <w:spacing w:after="0" w:line="264" w:lineRule="auto"/>
            </w:pPr>
            <w:r>
              <w:rPr>
                <w:b w:val="0"/>
                <w:i w:val="0"/>
                <w:sz w:val="17"/>
              </w:rPr>
              <w:t>« C’est pour quelle occasion, et pour combien de personnes ? »</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La grille de l’observateur :</w:t>
            </w:r>
            <w:r>
              <w:rPr>
                <w:b w:val="0"/>
                <w:i w:val="0"/>
                <w:sz w:val="17"/>
              </w:rPr>
              <w:t xml:space="preserve"> questions ouvertes posées · reformulation · signaux du visiteur repérés · besoin découvert · réponse adaptée au besoin. Celui qui pose les bonnes questions trouve le besoin ; celui qui répond trop vite passe à côté.</w:t>
            </w:r>
          </w:p>
        </w:tc>
      </w:tr>
    </w:tbl>
    <w:p>
      <w:pPr>
        <w:spacing w:before="0" w:after="0" w:lineRule="exact" w:line="100"/>
      </w:pPr>
    </w:p>
    <w:p>
      <w:pPr>
        <w:keepNext w:val="true"/>
        <w:spacing w:before="220" w:after="60" w:line="276" w:lineRule="auto"/>
      </w:pPr>
      <w:r>
        <w:rPr>
          <w:b/>
          <w:i w:val="0"/>
          <w:sz w:val="19"/>
        </w:rPr>
        <w:t>Atelier 7 — créez votre Waouh</w:t>
      </w:r>
    </w:p>
    <w:p>
      <w:pPr>
        <w:keepNext w:val="true"/>
        <w:spacing w:before="0" w:after="80" w:line="276" w:lineRule="auto"/>
      </w:pPr>
      <w:r>
        <w:rPr>
          <w:b w:val="0"/>
          <w:i w:val="0"/>
          <w:color w:val="5A6675"/>
          <w:sz w:val="18"/>
        </w:rPr>
        <w:t>Chacun, en lien avec son poste · je choisis une situation réelle (2 min) · je prépare l’accueil, le besoin, le moment Waouh et la fin (5 min) · je joue (3 min) · je reçois un retour (2 min).</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2800"/>
        <w:gridCol w:w="7632"/>
      </w:tblGrid>
      <w:tr>
        <w:trPr>
          <w:tblHeader w:val="true"/>
        </w:trPr>
        <w:tc>
          <w:tcPr>
            <w:tcW w:w="2800" w:type="dxa"/>
            <w:shd w:val="clear" w:color="auto" w:fill="1A3A5C"/>
          </w:tcPr>
          <w:p>
            <w:pPr>
              <w:keepNext w:val="true"/>
              <w:spacing w:after="0"/>
            </w:pPr>
            <w:r>
              <w:rPr>
                <w:b/>
                <w:i w:val="0"/>
                <w:color w:val="FFFFFF"/>
                <w:sz w:val="17"/>
              </w:rPr>
              <w:t>Le critère</w:t>
            </w:r>
          </w:p>
        </w:tc>
        <w:tc>
          <w:tcPr>
            <w:tcW w:w="7632" w:type="dxa"/>
            <w:shd w:val="clear" w:color="auto" w:fill="1A3A5C"/>
          </w:tcPr>
          <w:p>
            <w:pPr>
              <w:keepNext w:val="true"/>
              <w:spacing w:after="0"/>
            </w:pPr>
            <w:r>
              <w:rPr>
                <w:b/>
                <w:i w:val="0"/>
                <w:color w:val="FFFFFF"/>
                <w:sz w:val="17"/>
              </w:rPr>
              <w:t>Ce que l’observateur regarde</w:t>
            </w:r>
          </w:p>
        </w:tc>
      </w:tr>
      <w:tr>
        <w:trPr>
          <w:cantSplit/>
        </w:trPr>
        <w:tc>
          <w:tcPr>
            <w:tcW w:w="2800" w:type="dxa"/>
          </w:tcPr>
          <w:p>
            <w:pPr>
              <w:keepNext w:val="true"/>
              <w:spacing w:after="0" w:line="264" w:lineRule="auto"/>
            </w:pPr>
            <w:r>
              <w:rPr>
                <w:b/>
                <w:i w:val="0"/>
                <w:sz w:val="17"/>
              </w:rPr>
              <w:t>Première impression</w:t>
            </w:r>
          </w:p>
        </w:tc>
        <w:tc>
          <w:tcPr>
            <w:tcW w:w="7632" w:type="dxa"/>
          </w:tcPr>
          <w:p>
            <w:pPr>
              <w:keepNext w:val="true"/>
              <w:spacing w:after="0" w:line="264" w:lineRule="auto"/>
            </w:pPr>
            <w:r>
              <w:rPr>
                <w:b w:val="0"/>
                <w:i w:val="0"/>
                <w:color w:val="5A6675"/>
                <w:sz w:val="17"/>
              </w:rPr>
              <w:t>posture prête, sourire, bonjour et regard dès les premières secondes</w:t>
            </w:r>
          </w:p>
        </w:tc>
      </w:tr>
      <w:tr>
        <w:trPr>
          <w:cantSplit/>
        </w:trPr>
        <w:tc>
          <w:tcPr>
            <w:tcW w:w="2800" w:type="dxa"/>
            <w:shd w:val="clear" w:color="auto" w:fill="FAFCFE"/>
          </w:tcPr>
          <w:p>
            <w:pPr>
              <w:keepNext w:val="true"/>
              <w:spacing w:after="0" w:line="264" w:lineRule="auto"/>
            </w:pPr>
            <w:r>
              <w:rPr>
                <w:b/>
                <w:i w:val="0"/>
                <w:sz w:val="17"/>
              </w:rPr>
              <w:t>Non-verbal</w:t>
            </w:r>
          </w:p>
        </w:tc>
        <w:tc>
          <w:tcPr>
            <w:tcW w:w="7632" w:type="dxa"/>
            <w:shd w:val="clear" w:color="auto" w:fill="FAFCFE"/>
          </w:tcPr>
          <w:p>
            <w:pPr>
              <w:keepNext w:val="true"/>
              <w:spacing w:after="0" w:line="264" w:lineRule="auto"/>
            </w:pPr>
            <w:r>
              <w:rPr>
                <w:b w:val="0"/>
                <w:i w:val="0"/>
                <w:color w:val="5A6675"/>
                <w:sz w:val="17"/>
              </w:rPr>
              <w:t>posture ouverte, gestes ouverts, bonne distance</w:t>
            </w:r>
          </w:p>
        </w:tc>
      </w:tr>
      <w:tr>
        <w:trPr>
          <w:cantSplit/>
        </w:trPr>
        <w:tc>
          <w:tcPr>
            <w:tcW w:w="2800" w:type="dxa"/>
          </w:tcPr>
          <w:p>
            <w:pPr>
              <w:keepNext w:val="true"/>
              <w:spacing w:after="0" w:line="264" w:lineRule="auto"/>
            </w:pPr>
            <w:r>
              <w:rPr>
                <w:b/>
                <w:i w:val="0"/>
                <w:sz w:val="17"/>
              </w:rPr>
              <w:t>Voix</w:t>
            </w:r>
          </w:p>
        </w:tc>
        <w:tc>
          <w:tcPr>
            <w:tcW w:w="7632" w:type="dxa"/>
          </w:tcPr>
          <w:p>
            <w:pPr>
              <w:keepNext w:val="true"/>
              <w:spacing w:after="0" w:line="264" w:lineRule="auto"/>
            </w:pPr>
            <w:r>
              <w:rPr>
                <w:b w:val="0"/>
                <w:i w:val="0"/>
                <w:color w:val="5A6675"/>
                <w:sz w:val="17"/>
              </w:rPr>
              <w:t>volume, débit et intonation adaptés ; articulation claire</w:t>
            </w:r>
          </w:p>
        </w:tc>
      </w:tr>
      <w:tr>
        <w:trPr>
          <w:cantSplit/>
        </w:trPr>
        <w:tc>
          <w:tcPr>
            <w:tcW w:w="2800" w:type="dxa"/>
            <w:shd w:val="clear" w:color="auto" w:fill="FAFCFE"/>
          </w:tcPr>
          <w:p>
            <w:pPr>
              <w:keepNext w:val="true"/>
              <w:spacing w:after="0" w:line="264" w:lineRule="auto"/>
            </w:pPr>
            <w:r>
              <w:rPr>
                <w:b/>
                <w:i w:val="0"/>
                <w:sz w:val="17"/>
              </w:rPr>
              <w:t>Mots</w:t>
            </w:r>
          </w:p>
        </w:tc>
        <w:tc>
          <w:tcPr>
            <w:tcW w:w="7632" w:type="dxa"/>
            <w:shd w:val="clear" w:color="auto" w:fill="FAFCFE"/>
          </w:tcPr>
          <w:p>
            <w:pPr>
              <w:keepNext w:val="true"/>
              <w:spacing w:after="0" w:line="264" w:lineRule="auto"/>
            </w:pPr>
            <w:r>
              <w:rPr>
                <w:b w:val="0"/>
                <w:i w:val="0"/>
                <w:color w:val="5A6675"/>
                <w:sz w:val="17"/>
              </w:rPr>
              <w:t>mots qui ouvrent, zéro jargon, phrases courtes</w:t>
            </w:r>
          </w:p>
        </w:tc>
      </w:tr>
      <w:tr>
        <w:trPr>
          <w:cantSplit/>
        </w:trPr>
        <w:tc>
          <w:tcPr>
            <w:tcW w:w="2800" w:type="dxa"/>
          </w:tcPr>
          <w:p>
            <w:pPr>
              <w:keepNext w:val="true"/>
              <w:spacing w:after="0" w:line="264" w:lineRule="auto"/>
            </w:pPr>
            <w:r>
              <w:rPr>
                <w:b/>
                <w:i w:val="0"/>
                <w:sz w:val="17"/>
              </w:rPr>
              <w:t>Écoute</w:t>
            </w:r>
          </w:p>
        </w:tc>
        <w:tc>
          <w:tcPr>
            <w:tcW w:w="7632" w:type="dxa"/>
          </w:tcPr>
          <w:p>
            <w:pPr>
              <w:keepNext w:val="true"/>
              <w:spacing w:after="0" w:line="264" w:lineRule="auto"/>
            </w:pPr>
            <w:r>
              <w:rPr>
                <w:b w:val="0"/>
                <w:i w:val="0"/>
                <w:color w:val="5A6675"/>
                <w:sz w:val="17"/>
              </w:rPr>
              <w:t>questions ouvertes, reformulation, signaux du visiteur repérés</w:t>
            </w:r>
          </w:p>
        </w:tc>
      </w:tr>
      <w:tr>
        <w:trPr>
          <w:cantSplit/>
        </w:trPr>
        <w:tc>
          <w:tcPr>
            <w:tcW w:w="2800" w:type="dxa"/>
            <w:shd w:val="clear" w:color="auto" w:fill="FAFCFE"/>
          </w:tcPr>
          <w:p>
            <w:pPr>
              <w:keepNext w:val="true"/>
              <w:spacing w:after="0" w:line="264" w:lineRule="auto"/>
            </w:pPr>
            <w:r>
              <w:rPr>
                <w:b/>
                <w:i w:val="0"/>
                <w:sz w:val="17"/>
              </w:rPr>
              <w:t>Moment Waouh</w:t>
            </w:r>
          </w:p>
        </w:tc>
        <w:tc>
          <w:tcPr>
            <w:tcW w:w="7632" w:type="dxa"/>
            <w:shd w:val="clear" w:color="auto" w:fill="FAFCFE"/>
          </w:tcPr>
          <w:p>
            <w:pPr>
              <w:keepNext w:val="true"/>
              <w:spacing w:after="0" w:line="264" w:lineRule="auto"/>
            </w:pPr>
            <w:r>
              <w:rPr>
                <w:b w:val="0"/>
                <w:i w:val="0"/>
                <w:color w:val="5A6675"/>
                <w:sz w:val="17"/>
              </w:rPr>
              <w:t>une attention personnalisée qui dépasse l’attendu</w:t>
            </w:r>
          </w:p>
        </w:tc>
      </w:tr>
      <w:tr>
        <w:trPr>
          <w:cantSplit/>
        </w:trPr>
        <w:tc>
          <w:tcPr>
            <w:tcW w:w="2800" w:type="dxa"/>
          </w:tcPr>
          <w:p>
            <w:pPr>
              <w:spacing w:after="0" w:line="264" w:lineRule="auto"/>
            </w:pPr>
            <w:r>
              <w:rPr>
                <w:b/>
                <w:i w:val="0"/>
                <w:sz w:val="17"/>
              </w:rPr>
              <w:t>Conclusion</w:t>
            </w:r>
          </w:p>
        </w:tc>
        <w:tc>
          <w:tcPr>
            <w:tcW w:w="7632" w:type="dxa"/>
          </w:tcPr>
          <w:p>
            <w:pPr>
              <w:spacing w:after="0" w:line="264" w:lineRule="auto"/>
            </w:pPr>
            <w:r>
              <w:rPr>
                <w:b w:val="0"/>
                <w:i w:val="0"/>
                <w:color w:val="5A6675"/>
                <w:sz w:val="17"/>
              </w:rPr>
              <w:t>au revoir et merci personnalisés</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0A500"/>
              <w:left w:val="single" w:sz="28" w:space="0" w:color="F0A500"/>
              <w:bottom w:val="single" w:sz="4" w:space="0" w:color="F0A500"/>
              <w:right w:val="single" w:sz="4" w:space="0" w:color="F0A500"/>
            </w:tcBorders>
            <w:shd w:val="clear" w:color="auto" w:fill="FFF7ED"/>
          </w:tcPr>
          <w:p>
            <w:pPr>
              <w:spacing w:after="0" w:line="276" w:lineRule="auto"/>
            </w:pPr>
            <w:r>
              <w:rPr>
                <w:b/>
                <w:i w:val="0"/>
                <w:color w:val="92400E"/>
                <w:sz w:val="17"/>
              </w:rPr>
              <w:t xml:space="preserve">⚠  </w:t>
            </w:r>
            <w:r>
              <w:rPr>
                <w:b/>
                <w:i w:val="0"/>
                <w:color w:val="92400E"/>
                <w:sz w:val="17"/>
              </w:rPr>
              <w:t>Grille d’entraînement JMSA</w:t>
            </w:r>
            <w:r>
              <w:rPr>
                <w:b w:val="0"/>
                <w:i w:val="0"/>
                <w:color w:val="92400E"/>
                <w:sz w:val="17"/>
              </w:rPr>
              <w:t>, construite à partir des critères travaillés en séance : à rapprocher des grilles officielles avant tout examen blanc (TFP : épreuve pratique en situation · TP AMUM : mise en situation professionnelle et entretien). Pour les retours : un point fort, un conseil, un encouragement — jamais plus d’un conseil à la fois.</w:t>
            </w:r>
          </w:p>
        </w:tc>
      </w:tr>
    </w:tbl>
    <w:p>
      <w:pPr>
        <w:spacing w:before="0" w:after="0" w:lineRule="exact" w:line="100"/>
      </w:pPr>
    </w:p>
    <w:p>
      <w:pPr>
        <w:keepNext w:val="true"/>
        <w:spacing w:before="220" w:after="60" w:line="276" w:lineRule="auto"/>
      </w:pPr>
      <w:r>
        <w:rPr>
          <w:b/>
          <w:i w:val="0"/>
          <w:sz w:val="19"/>
        </w:rPr>
        <w:t>Les deux quiz en ligne</w:t>
      </w: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Quiz n° 1</w:t>
            </w:r>
            <w:r>
              <w:rPr>
                <w:b w:val="0"/>
                <w:i w:val="0"/>
                <w:sz w:val="17"/>
              </w:rPr>
              <w:t xml:space="preserve"> (chapitres 1 à 3, juste avant le déjeuner) et </w:t>
            </w:r>
            <w:r>
              <w:rPr>
                <w:b/>
                <w:i w:val="0"/>
                <w:sz w:val="17"/>
              </w:rPr>
              <w:t>quiz n° 2</w:t>
            </w:r>
            <w:r>
              <w:rPr>
                <w:b w:val="0"/>
                <w:i w:val="0"/>
                <w:sz w:val="17"/>
              </w:rPr>
              <w:t xml:space="preserve"> (chapitres 4 à 6, avant la synthèse) : douze questions chacun, des situations de parc, une correction commentée après chaque réponse, et le score par thème à la fin. Leurs QR codes sont en première et en dernière page — quiz-communication-jmsa.pages.dev · quiz2-communication-jmsa.pages.dev</w:t>
            </w:r>
          </w:p>
        </w:tc>
      </w:tr>
    </w:tbl>
    <w:p>
      <w:pPr>
        <w:spacing w:before="0" w:after="0" w:lineRule="exact" w:line="100"/>
      </w:pPr>
    </w:p>
    <w:p>
      <w:pPr>
        <w:keepNext w:val="true"/>
        <w:shd w:val="clear" w:color="auto" w:fill="1A3A5C"/>
        <w:spacing w:before="170" w:after="100" w:line="330" w:lineRule="auto"/>
      </w:pPr>
      <w:r>
        <w:rPr>
          <w:b/>
          <w:i w:val="0"/>
          <w:color w:val="F0A500"/>
          <w:sz w:val="22"/>
        </w:rPr>
        <w:t xml:space="preserve">8   </w:t>
      </w:r>
      <w:r>
        <w:rPr>
          <w:b/>
          <w:i w:val="0"/>
          <w:color w:val="FFFFFF"/>
          <w:sz w:val="22"/>
        </w:rPr>
        <w:t>Tous les réflexes du module</w:t>
      </w:r>
    </w:p>
    <w:p>
      <w:pPr>
        <w:keepNext w:val="true"/>
        <w:spacing w:before="220" w:after="60" w:line="276" w:lineRule="auto"/>
      </w:pPr>
      <w:r>
        <w:rPr>
          <w:b/>
          <w:i w:val="0"/>
          <w:sz w:val="19"/>
        </w:rPr>
        <w:t>Communiquer et accueillir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keepNext w:val="true"/>
              <w:spacing w:after="0"/>
            </w:pPr>
            <w:r>
              <w:rPr>
                <w:b/>
                <w:i w:val="0"/>
                <w:color w:val="FFFFFF"/>
                <w:sz w:val="17"/>
              </w:rPr>
              <w:t>La situation</w:t>
            </w:r>
          </w:p>
        </w:tc>
        <w:tc>
          <w:tcPr>
            <w:tcW w:w="6732" w:type="dxa"/>
            <w:shd w:val="clear" w:color="auto" w:fill="1A3A5C"/>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Je donne une information</w:t>
            </w:r>
          </w:p>
        </w:tc>
        <w:tc>
          <w:tcPr>
            <w:tcW w:w="6732" w:type="dxa"/>
          </w:tcPr>
          <w:p>
            <w:pPr>
              <w:keepNext w:val="true"/>
              <w:spacing w:after="0" w:line="264" w:lineRule="auto"/>
            </w:pPr>
            <w:r>
              <w:rPr>
                <w:b w:val="0"/>
                <w:i w:val="0"/>
                <w:color w:val="5A6675"/>
                <w:sz w:val="17"/>
              </w:rPr>
              <w:t>je vérifie qu’elle est passée : j’observe, je fais reformuler si c’est important</w:t>
            </w:r>
          </w:p>
        </w:tc>
      </w:tr>
      <w:tr>
        <w:trPr>
          <w:cantSplit/>
        </w:trPr>
        <w:tc>
          <w:tcPr>
            <w:tcW w:w="3700" w:type="dxa"/>
            <w:shd w:val="clear" w:color="auto" w:fill="FAFCFE"/>
          </w:tcPr>
          <w:p>
            <w:pPr>
              <w:keepNext w:val="true"/>
              <w:spacing w:after="0" w:line="264" w:lineRule="auto"/>
            </w:pPr>
            <w:r>
              <w:rPr>
                <w:b/>
                <w:i w:val="0"/>
                <w:sz w:val="17"/>
              </w:rPr>
              <w:t>Je transmets une consigne</w:t>
            </w:r>
          </w:p>
        </w:tc>
        <w:tc>
          <w:tcPr>
            <w:tcW w:w="6732" w:type="dxa"/>
            <w:shd w:val="clear" w:color="auto" w:fill="FAFCFE"/>
          </w:tcPr>
          <w:p>
            <w:pPr>
              <w:keepNext w:val="true"/>
              <w:spacing w:after="0" w:line="264" w:lineRule="auto"/>
            </w:pPr>
            <w:r>
              <w:rPr>
                <w:b w:val="0"/>
                <w:i w:val="0"/>
                <w:color w:val="5A6675"/>
                <w:sz w:val="17"/>
              </w:rPr>
              <w:t>préparer, court, concret, faire reformuler, écrire les chiffres</w:t>
            </w:r>
          </w:p>
        </w:tc>
      </w:tr>
      <w:tr>
        <w:trPr>
          <w:cantSplit/>
        </w:trPr>
        <w:tc>
          <w:tcPr>
            <w:tcW w:w="3700" w:type="dxa"/>
          </w:tcPr>
          <w:p>
            <w:pPr>
              <w:keepNext w:val="true"/>
              <w:spacing w:after="0" w:line="264" w:lineRule="auto"/>
            </w:pPr>
            <w:r>
              <w:rPr>
                <w:b/>
                <w:i w:val="0"/>
                <w:sz w:val="17"/>
              </w:rPr>
              <w:t>Un visiteur approche</w:t>
            </w:r>
          </w:p>
        </w:tc>
        <w:tc>
          <w:tcPr>
            <w:tcW w:w="6732" w:type="dxa"/>
          </w:tcPr>
          <w:p>
            <w:pPr>
              <w:keepNext w:val="true"/>
              <w:spacing w:after="0" w:line="264" w:lineRule="auto"/>
            </w:pPr>
            <w:r>
              <w:rPr>
                <w:b w:val="0"/>
                <w:i w:val="0"/>
                <w:color w:val="5A6675"/>
                <w:sz w:val="17"/>
              </w:rPr>
              <w:t>je lève les yeux, je souris, puis je dis bonjour</w:t>
            </w:r>
          </w:p>
        </w:tc>
      </w:tr>
      <w:tr>
        <w:trPr>
          <w:cantSplit/>
        </w:trPr>
        <w:tc>
          <w:tcPr>
            <w:tcW w:w="3700" w:type="dxa"/>
            <w:shd w:val="clear" w:color="auto" w:fill="FAFCFE"/>
          </w:tcPr>
          <w:p>
            <w:pPr>
              <w:keepNext w:val="true"/>
              <w:spacing w:after="0" w:line="264" w:lineRule="auto"/>
            </w:pPr>
            <w:r>
              <w:rPr>
                <w:b/>
                <w:i w:val="0"/>
                <w:sz w:val="17"/>
              </w:rPr>
              <w:t>Pendant toute l’interaction</w:t>
            </w:r>
          </w:p>
        </w:tc>
        <w:tc>
          <w:tcPr>
            <w:tcW w:w="6732" w:type="dxa"/>
            <w:shd w:val="clear" w:color="auto" w:fill="FAFCFE"/>
          </w:tcPr>
          <w:p>
            <w:pPr>
              <w:keepNext w:val="true"/>
              <w:spacing w:after="0" w:line="264" w:lineRule="auto"/>
            </w:pPr>
            <w:r>
              <w:rPr>
                <w:b w:val="0"/>
                <w:i w:val="0"/>
                <w:color w:val="5A6675"/>
                <w:sz w:val="17"/>
              </w:rPr>
              <w:t>SBRAM : sourire, bonjour, regard… au revoir, merci</w:t>
            </w:r>
          </w:p>
        </w:tc>
      </w:tr>
      <w:tr>
        <w:trPr>
          <w:cantSplit/>
        </w:trPr>
        <w:tc>
          <w:tcPr>
            <w:tcW w:w="3700" w:type="dxa"/>
          </w:tcPr>
          <w:p>
            <w:pPr>
              <w:spacing w:after="0" w:line="264" w:lineRule="auto"/>
            </w:pPr>
            <w:r>
              <w:rPr>
                <w:b/>
                <w:i w:val="0"/>
                <w:sz w:val="17"/>
              </w:rPr>
              <w:t>Une information revient dix fois par jour</w:t>
            </w:r>
          </w:p>
        </w:tc>
        <w:tc>
          <w:tcPr>
            <w:tcW w:w="6732" w:type="dxa"/>
          </w:tcPr>
          <w:p>
            <w:pPr>
              <w:spacing w:after="0" w:line="264" w:lineRule="auto"/>
            </w:pPr>
            <w:r>
              <w:rPr>
                <w:b w:val="0"/>
                <w:i w:val="0"/>
                <w:color w:val="5A6675"/>
                <w:sz w:val="17"/>
              </w:rPr>
              <w:t>je la donne avant qu’on me la demande</w:t>
            </w:r>
          </w:p>
        </w:tc>
      </w:tr>
    </w:tbl>
    <w:p>
      <w:pPr>
        <w:spacing w:before="0" w:after="0" w:lineRule="exact" w:line="100"/>
      </w:pPr>
    </w:p>
    <w:p>
      <w:pPr>
        <w:keepNext w:val="true"/>
        <w:spacing w:before="220" w:after="60" w:line="276" w:lineRule="auto"/>
      </w:pPr>
      <w:r>
        <w:rPr>
          <w:b/>
          <w:i w:val="0"/>
          <w:sz w:val="19"/>
        </w:rPr>
        <w:t>Le corps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keepNext w:val="true"/>
              <w:spacing w:after="0"/>
            </w:pPr>
            <w:r>
              <w:rPr>
                <w:b/>
                <w:i w:val="0"/>
                <w:color w:val="FFFFFF"/>
                <w:sz w:val="17"/>
              </w:rPr>
              <w:t>La situation</w:t>
            </w:r>
          </w:p>
        </w:tc>
        <w:tc>
          <w:tcPr>
            <w:tcW w:w="6732" w:type="dxa"/>
            <w:shd w:val="clear" w:color="auto" w:fill="1A3A5C"/>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Je suis à mon poste</w:t>
            </w:r>
          </w:p>
        </w:tc>
        <w:tc>
          <w:tcPr>
            <w:tcW w:w="6732" w:type="dxa"/>
          </w:tcPr>
          <w:p>
            <w:pPr>
              <w:keepNext w:val="true"/>
              <w:spacing w:after="0" w:line="264" w:lineRule="auto"/>
            </w:pPr>
            <w:r>
              <w:rPr>
                <w:b w:val="0"/>
                <w:i w:val="0"/>
                <w:color w:val="5A6675"/>
                <w:sz w:val="17"/>
              </w:rPr>
              <w:t>debout, mains visibles, téléphone rangé, tourné vers le passage</w:t>
            </w:r>
          </w:p>
        </w:tc>
      </w:tr>
      <w:tr>
        <w:trPr>
          <w:cantSplit/>
        </w:trPr>
        <w:tc>
          <w:tcPr>
            <w:tcW w:w="3700" w:type="dxa"/>
            <w:shd w:val="clear" w:color="auto" w:fill="FAFCFE"/>
          </w:tcPr>
          <w:p>
            <w:pPr>
              <w:keepNext w:val="true"/>
              <w:spacing w:after="0" w:line="264" w:lineRule="auto"/>
            </w:pPr>
            <w:r>
              <w:rPr>
                <w:b/>
                <w:i w:val="0"/>
                <w:sz w:val="17"/>
              </w:rPr>
              <w:t>Je regarde un visiteur</w:t>
            </w:r>
          </w:p>
        </w:tc>
        <w:tc>
          <w:tcPr>
            <w:tcW w:w="6732" w:type="dxa"/>
            <w:shd w:val="clear" w:color="auto" w:fill="FAFCFE"/>
          </w:tcPr>
          <w:p>
            <w:pPr>
              <w:keepNext w:val="true"/>
              <w:spacing w:after="0" w:line="264" w:lineRule="auto"/>
            </w:pPr>
            <w:r>
              <w:rPr>
                <w:b w:val="0"/>
                <w:i w:val="0"/>
                <w:color w:val="5A6675"/>
                <w:sz w:val="17"/>
              </w:rPr>
              <w:t>environ trois secondes ; face à un groupe, je regarde tout le monde</w:t>
            </w:r>
          </w:p>
        </w:tc>
      </w:tr>
      <w:tr>
        <w:trPr>
          <w:cantSplit/>
        </w:trPr>
        <w:tc>
          <w:tcPr>
            <w:tcW w:w="3700" w:type="dxa"/>
          </w:tcPr>
          <w:p>
            <w:pPr>
              <w:keepNext w:val="true"/>
              <w:spacing w:after="0" w:line="264" w:lineRule="auto"/>
            </w:pPr>
            <w:r>
              <w:rPr>
                <w:b/>
                <w:i w:val="0"/>
                <w:sz w:val="17"/>
              </w:rPr>
              <w:t>J’indique une direction</w:t>
            </w:r>
          </w:p>
        </w:tc>
        <w:tc>
          <w:tcPr>
            <w:tcW w:w="6732" w:type="dxa"/>
          </w:tcPr>
          <w:p>
            <w:pPr>
              <w:keepNext w:val="true"/>
              <w:spacing w:after="0" w:line="264" w:lineRule="auto"/>
            </w:pPr>
            <w:r>
              <w:rPr>
                <w:b w:val="0"/>
                <w:i w:val="0"/>
                <w:color w:val="5A6675"/>
                <w:sz w:val="17"/>
              </w:rPr>
              <w:t>main ouverte, et quelques pas avec le visiteur</w:t>
            </w:r>
          </w:p>
        </w:tc>
      </w:tr>
      <w:tr>
        <w:trPr>
          <w:cantSplit/>
        </w:trPr>
        <w:tc>
          <w:tcPr>
            <w:tcW w:w="3700" w:type="dxa"/>
            <w:shd w:val="clear" w:color="auto" w:fill="FAFCFE"/>
          </w:tcPr>
          <w:p>
            <w:pPr>
              <w:keepNext w:val="true"/>
              <w:spacing w:after="0" w:line="264" w:lineRule="auto"/>
            </w:pPr>
            <w:r>
              <w:rPr>
                <w:b/>
                <w:i w:val="0"/>
                <w:sz w:val="17"/>
              </w:rPr>
              <w:t>Un enfant, une personne en fauteuil</w:t>
            </w:r>
          </w:p>
        </w:tc>
        <w:tc>
          <w:tcPr>
            <w:tcW w:w="6732" w:type="dxa"/>
            <w:shd w:val="clear" w:color="auto" w:fill="FAFCFE"/>
          </w:tcPr>
          <w:p>
            <w:pPr>
              <w:keepNext w:val="true"/>
              <w:spacing w:after="0" w:line="264" w:lineRule="auto"/>
            </w:pPr>
            <w:r>
              <w:rPr>
                <w:b w:val="0"/>
                <w:i w:val="0"/>
                <w:color w:val="5A6675"/>
                <w:sz w:val="17"/>
              </w:rPr>
              <w:t>je me mets à sa hauteur</w:t>
            </w:r>
          </w:p>
        </w:tc>
      </w:tr>
      <w:tr>
        <w:trPr>
          <w:cantSplit/>
        </w:trPr>
        <w:tc>
          <w:tcPr>
            <w:tcW w:w="3700" w:type="dxa"/>
          </w:tcPr>
          <w:p>
            <w:pPr>
              <w:spacing w:after="0" w:line="264" w:lineRule="auto"/>
            </w:pPr>
            <w:r>
              <w:rPr>
                <w:b/>
                <w:i w:val="0"/>
                <w:sz w:val="17"/>
              </w:rPr>
              <w:t>Un visiteur inquiet ou en colère</w:t>
            </w:r>
          </w:p>
        </w:tc>
        <w:tc>
          <w:tcPr>
            <w:tcW w:w="6732" w:type="dxa"/>
          </w:tcPr>
          <w:p>
            <w:pPr>
              <w:spacing w:after="0" w:line="264" w:lineRule="auto"/>
            </w:pPr>
            <w:r>
              <w:rPr>
                <w:b w:val="0"/>
                <w:i w:val="0"/>
                <w:color w:val="5A6675"/>
                <w:sz w:val="17"/>
              </w:rPr>
              <w:t>un visage attentif, pas un grand sourire</w:t>
            </w:r>
          </w:p>
        </w:tc>
      </w:tr>
    </w:tbl>
    <w:p>
      <w:pPr>
        <w:spacing w:before="0" w:after="0" w:lineRule="exact" w:line="100"/>
      </w:pPr>
    </w:p>
    <w:p>
      <w:pPr>
        <w:keepNext w:val="true"/>
        <w:spacing w:before="220" w:after="60" w:line="276" w:lineRule="auto"/>
      </w:pPr>
      <w:r>
        <w:rPr>
          <w:b/>
          <w:i w:val="0"/>
          <w:sz w:val="19"/>
        </w:rPr>
        <w:t>La voix et les mots</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keepNext w:val="true"/>
              <w:spacing w:after="0"/>
            </w:pPr>
            <w:r>
              <w:rPr>
                <w:b/>
                <w:i w:val="0"/>
                <w:color w:val="FFFFFF"/>
                <w:sz w:val="17"/>
              </w:rPr>
              <w:t>La situation</w:t>
            </w:r>
          </w:p>
        </w:tc>
        <w:tc>
          <w:tcPr>
            <w:tcW w:w="6732" w:type="dxa"/>
            <w:shd w:val="clear" w:color="auto" w:fill="1A3A5C"/>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Il y a du bruit</w:t>
            </w:r>
          </w:p>
        </w:tc>
        <w:tc>
          <w:tcPr>
            <w:tcW w:w="6732" w:type="dxa"/>
          </w:tcPr>
          <w:p>
            <w:pPr>
              <w:keepNext w:val="true"/>
              <w:spacing w:after="0" w:line="264" w:lineRule="auto"/>
            </w:pPr>
            <w:r>
              <w:rPr>
                <w:b w:val="0"/>
                <w:i w:val="0"/>
                <w:color w:val="5A6675"/>
                <w:sz w:val="17"/>
              </w:rPr>
              <w:t>un peu plus fort, plus lentement, en articulant</w:t>
            </w:r>
          </w:p>
        </w:tc>
      </w:tr>
      <w:tr>
        <w:trPr>
          <w:cantSplit/>
        </w:trPr>
        <w:tc>
          <w:tcPr>
            <w:tcW w:w="3700" w:type="dxa"/>
            <w:shd w:val="clear" w:color="auto" w:fill="FAFCFE"/>
          </w:tcPr>
          <w:p>
            <w:pPr>
              <w:keepNext w:val="true"/>
              <w:spacing w:after="0" w:line="264" w:lineRule="auto"/>
            </w:pPr>
            <w:r>
              <w:rPr>
                <w:b/>
                <w:i w:val="0"/>
                <w:sz w:val="17"/>
              </w:rPr>
              <w:t>Une information importante</w:t>
            </w:r>
          </w:p>
        </w:tc>
        <w:tc>
          <w:tcPr>
            <w:tcW w:w="6732" w:type="dxa"/>
            <w:shd w:val="clear" w:color="auto" w:fill="FAFCFE"/>
          </w:tcPr>
          <w:p>
            <w:pPr>
              <w:keepNext w:val="true"/>
              <w:spacing w:after="0" w:line="264" w:lineRule="auto"/>
            </w:pPr>
            <w:r>
              <w:rPr>
                <w:b w:val="0"/>
                <w:i w:val="0"/>
                <w:color w:val="5A6675"/>
                <w:sz w:val="17"/>
              </w:rPr>
              <w:t>je marque un silence avant ou après</w:t>
            </w:r>
          </w:p>
        </w:tc>
      </w:tr>
      <w:tr>
        <w:trPr>
          <w:cantSplit/>
        </w:trPr>
        <w:tc>
          <w:tcPr>
            <w:tcW w:w="3700" w:type="dxa"/>
          </w:tcPr>
          <w:p>
            <w:pPr>
              <w:keepNext w:val="true"/>
              <w:spacing w:after="0" w:line="264" w:lineRule="auto"/>
            </w:pPr>
            <w:r>
              <w:rPr>
                <w:b/>
                <w:i w:val="0"/>
                <w:sz w:val="17"/>
              </w:rPr>
              <w:t>Je dois dire non</w:t>
            </w:r>
          </w:p>
        </w:tc>
        <w:tc>
          <w:tcPr>
            <w:tcW w:w="6732" w:type="dxa"/>
          </w:tcPr>
          <w:p>
            <w:pPr>
              <w:keepNext w:val="true"/>
              <w:spacing w:after="0" w:line="264" w:lineRule="auto"/>
            </w:pPr>
            <w:r>
              <w:rPr>
                <w:b w:val="0"/>
                <w:i w:val="0"/>
                <w:color w:val="5A6675"/>
                <w:sz w:val="17"/>
              </w:rPr>
              <w:t>je dis ce qui est possible ; je change les mots, jamais la règle</w:t>
            </w:r>
          </w:p>
        </w:tc>
      </w:tr>
      <w:tr>
        <w:trPr>
          <w:cantSplit/>
        </w:trPr>
        <w:tc>
          <w:tcPr>
            <w:tcW w:w="3700" w:type="dxa"/>
            <w:shd w:val="clear" w:color="auto" w:fill="FAFCFE"/>
          </w:tcPr>
          <w:p>
            <w:pPr>
              <w:keepNext w:val="true"/>
              <w:spacing w:after="0" w:line="264" w:lineRule="auto"/>
            </w:pPr>
            <w:r>
              <w:rPr>
                <w:b/>
                <w:i w:val="0"/>
                <w:sz w:val="17"/>
              </w:rPr>
              <w:t>Un visiteur agacé</w:t>
            </w:r>
          </w:p>
        </w:tc>
        <w:tc>
          <w:tcPr>
            <w:tcW w:w="6732" w:type="dxa"/>
            <w:shd w:val="clear" w:color="auto" w:fill="FAFCFE"/>
          </w:tcPr>
          <w:p>
            <w:pPr>
              <w:keepNext w:val="true"/>
              <w:spacing w:after="0" w:line="264" w:lineRule="auto"/>
            </w:pPr>
            <w:r>
              <w:rPr>
                <w:b w:val="0"/>
                <w:i w:val="0"/>
                <w:color w:val="5A6675"/>
                <w:sz w:val="17"/>
              </w:rPr>
              <w:t>« Je comprends. Voyons ensemble. »</w:t>
            </w:r>
          </w:p>
        </w:tc>
      </w:tr>
      <w:tr>
        <w:trPr>
          <w:cantSplit/>
        </w:trPr>
        <w:tc>
          <w:tcPr>
            <w:tcW w:w="3700" w:type="dxa"/>
          </w:tcPr>
          <w:p>
            <w:pPr>
              <w:spacing w:after="0" w:line="264" w:lineRule="auto"/>
            </w:pPr>
            <w:r>
              <w:rPr>
                <w:b/>
                <w:i w:val="0"/>
                <w:sz w:val="17"/>
              </w:rPr>
              <w:t>J’indique un lieu</w:t>
            </w:r>
          </w:p>
        </w:tc>
        <w:tc>
          <w:tcPr>
            <w:tcW w:w="6732" w:type="dxa"/>
          </w:tcPr>
          <w:p>
            <w:pPr>
              <w:spacing w:after="0" w:line="264" w:lineRule="auto"/>
            </w:pPr>
            <w:r>
              <w:rPr>
                <w:b w:val="0"/>
                <w:i w:val="0"/>
                <w:color w:val="5A6675"/>
                <w:sz w:val="17"/>
              </w:rPr>
              <w:t>zéro jargon : ce que le visiteur voit, pas nos codes</w:t>
            </w:r>
          </w:p>
        </w:tc>
      </w:tr>
    </w:tbl>
    <w:p>
      <w:pPr>
        <w:spacing w:before="0" w:after="0" w:lineRule="exact" w:line="100"/>
      </w:pPr>
    </w:p>
    <w:p>
      <w:pPr>
        <w:keepNext w:val="true"/>
        <w:spacing w:before="220" w:after="60" w:line="276" w:lineRule="auto"/>
      </w:pPr>
      <w:r>
        <w:rPr>
          <w:b/>
          <w:i w:val="0"/>
          <w:sz w:val="19"/>
        </w:rPr>
        <w:t>Écouter et créer le Waouh</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1A3A5C"/>
          </w:tcPr>
          <w:p>
            <w:pPr>
              <w:keepNext w:val="true"/>
              <w:spacing w:after="0"/>
            </w:pPr>
            <w:r>
              <w:rPr>
                <w:b/>
                <w:i w:val="0"/>
                <w:color w:val="FFFFFF"/>
                <w:sz w:val="17"/>
              </w:rPr>
              <w:t>La situation</w:t>
            </w:r>
          </w:p>
        </w:tc>
        <w:tc>
          <w:tcPr>
            <w:tcW w:w="6732" w:type="dxa"/>
            <w:shd w:val="clear" w:color="auto" w:fill="1A3A5C"/>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Un visiteur pose une question</w:t>
            </w:r>
          </w:p>
        </w:tc>
        <w:tc>
          <w:tcPr>
            <w:tcW w:w="6732" w:type="dxa"/>
          </w:tcPr>
          <w:p>
            <w:pPr>
              <w:keepNext w:val="true"/>
              <w:spacing w:after="0" w:line="264" w:lineRule="auto"/>
            </w:pPr>
            <w:r>
              <w:rPr>
                <w:b w:val="0"/>
                <w:i w:val="0"/>
                <w:color w:val="5A6675"/>
                <w:sz w:val="17"/>
              </w:rPr>
              <w:t>je me demande : « pour quoi faire ? » — une question de plus</w:t>
            </w:r>
          </w:p>
        </w:tc>
      </w:tr>
      <w:tr>
        <w:trPr>
          <w:cantSplit/>
        </w:trPr>
        <w:tc>
          <w:tcPr>
            <w:tcW w:w="3700" w:type="dxa"/>
            <w:shd w:val="clear" w:color="auto" w:fill="FAFCFE"/>
          </w:tcPr>
          <w:p>
            <w:pPr>
              <w:keepNext w:val="true"/>
              <w:spacing w:after="0" w:line="264" w:lineRule="auto"/>
            </w:pPr>
            <w:r>
              <w:rPr>
                <w:b/>
                <w:i w:val="0"/>
                <w:sz w:val="17"/>
              </w:rPr>
              <w:t>Je veux lancer l’échange</w:t>
            </w:r>
          </w:p>
        </w:tc>
        <w:tc>
          <w:tcPr>
            <w:tcW w:w="6732" w:type="dxa"/>
            <w:shd w:val="clear" w:color="auto" w:fill="FAFCFE"/>
          </w:tcPr>
          <w:p>
            <w:pPr>
              <w:keepNext w:val="true"/>
              <w:spacing w:after="0" w:line="264" w:lineRule="auto"/>
            </w:pPr>
            <w:r>
              <w:rPr>
                <w:b w:val="0"/>
                <w:i w:val="0"/>
                <w:color w:val="5A6675"/>
                <w:sz w:val="17"/>
              </w:rPr>
              <w:t>une question ouverte, pas « Je peux vous aider ? »</w:t>
            </w:r>
          </w:p>
        </w:tc>
      </w:tr>
      <w:tr>
        <w:trPr>
          <w:cantSplit/>
        </w:trPr>
        <w:tc>
          <w:tcPr>
            <w:tcW w:w="3700" w:type="dxa"/>
          </w:tcPr>
          <w:p>
            <w:pPr>
              <w:keepNext w:val="true"/>
              <w:spacing w:after="0" w:line="264" w:lineRule="auto"/>
            </w:pPr>
            <w:r>
              <w:rPr>
                <w:b/>
                <w:i w:val="0"/>
                <w:sz w:val="17"/>
              </w:rPr>
              <w:t>J’ai compris le besoin</w:t>
            </w:r>
          </w:p>
        </w:tc>
        <w:tc>
          <w:tcPr>
            <w:tcW w:w="6732" w:type="dxa"/>
          </w:tcPr>
          <w:p>
            <w:pPr>
              <w:keepNext w:val="true"/>
              <w:spacing w:after="0" w:line="264" w:lineRule="auto"/>
            </w:pPr>
            <w:r>
              <w:rPr>
                <w:b w:val="0"/>
                <w:i w:val="0"/>
                <w:color w:val="5A6675"/>
                <w:sz w:val="17"/>
              </w:rPr>
              <w:t>je reformule : « Si je comprends bien… ? »</w:t>
            </w:r>
          </w:p>
        </w:tc>
      </w:tr>
      <w:tr>
        <w:trPr>
          <w:cantSplit/>
        </w:trPr>
        <w:tc>
          <w:tcPr>
            <w:tcW w:w="3700" w:type="dxa"/>
            <w:shd w:val="clear" w:color="auto" w:fill="FAFCFE"/>
          </w:tcPr>
          <w:p>
            <w:pPr>
              <w:keepNext w:val="true"/>
              <w:spacing w:after="0" w:line="264" w:lineRule="auto"/>
            </w:pPr>
            <w:r>
              <w:rPr>
                <w:b/>
                <w:i w:val="0"/>
                <w:sz w:val="17"/>
              </w:rPr>
              <w:t>Je repère un signal</w:t>
            </w:r>
          </w:p>
        </w:tc>
        <w:tc>
          <w:tcPr>
            <w:tcW w:w="6732" w:type="dxa"/>
            <w:shd w:val="clear" w:color="auto" w:fill="FAFCFE"/>
          </w:tcPr>
          <w:p>
            <w:pPr>
              <w:keepNext w:val="true"/>
              <w:spacing w:after="0" w:line="264" w:lineRule="auto"/>
            </w:pPr>
            <w:r>
              <w:rPr>
                <w:b w:val="0"/>
                <w:i w:val="0"/>
                <w:color w:val="5A6675"/>
                <w:sz w:val="17"/>
              </w:rPr>
              <w:t>je vérifie avec une question avant d’agir</w:t>
            </w:r>
          </w:p>
        </w:tc>
      </w:tr>
      <w:tr>
        <w:trPr>
          <w:cantSplit/>
        </w:trPr>
        <w:tc>
          <w:tcPr>
            <w:tcW w:w="3700" w:type="dxa"/>
          </w:tcPr>
          <w:p>
            <w:pPr>
              <w:spacing w:after="0" w:line="264" w:lineRule="auto"/>
            </w:pPr>
            <w:r>
              <w:rPr>
                <w:b/>
                <w:i w:val="0"/>
                <w:sz w:val="17"/>
              </w:rPr>
              <w:t>Une occasion se présente</w:t>
            </w:r>
          </w:p>
        </w:tc>
        <w:tc>
          <w:tcPr>
            <w:tcW w:w="6732" w:type="dxa"/>
          </w:tcPr>
          <w:p>
            <w:pPr>
              <w:spacing w:after="0" w:line="264" w:lineRule="auto"/>
            </w:pPr>
            <w:r>
              <w:rPr>
                <w:b w:val="0"/>
                <w:i w:val="0"/>
                <w:color w:val="5A6675"/>
                <w:sz w:val="17"/>
              </w:rPr>
              <w:t>observer, personnaliser, surprendre — et soigner la fin</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1E6FB5"/>
              <w:left w:val="single" w:sz="28" w:space="0" w:color="1E6FB5"/>
              <w:bottom w:val="single" w:sz="4" w:space="0" w:color="1E6FB5"/>
              <w:right w:val="single" w:sz="4" w:space="0" w:color="1E6FB5"/>
            </w:tcBorders>
            <w:shd w:val="clear" w:color="auto" w:fill="EEF3F8"/>
          </w:tcPr>
          <w:p>
            <w:pPr>
              <w:spacing w:after="0" w:line="276" w:lineRule="auto"/>
            </w:pPr>
            <w:r>
              <w:rPr>
                <w:b/>
                <w:i w:val="0"/>
                <w:sz w:val="17"/>
              </w:rPr>
              <w:t>Les deux règles qui résument tout.</w:t>
            </w:r>
            <w:r>
              <w:rPr>
                <w:b w:val="0"/>
                <w:i w:val="0"/>
                <w:sz w:val="17"/>
              </w:rPr>
              <w:t xml:space="preserve">  Le visiteur se souvient de ce qu’il a ressenti, pas de ce que je lui ai dit. Et il retient surtout trois moments : le début, le moment fort et la fin.</w:t>
            </w:r>
          </w:p>
        </w:tc>
      </w:tr>
    </w:tbl>
    <w:p>
      <w:pPr>
        <w:spacing w:before="0" w:after="0" w:lineRule="exact" w:line="100"/>
      </w:pPr>
    </w:p>
    <w:p>
      <w:pPr>
        <w:keepNext w:val="true"/>
        <w:pageBreakBefore/>
        <w:shd w:val="clear" w:color="auto" w:fill="1A3A5C"/>
        <w:spacing w:before="170" w:after="100" w:line="330" w:lineRule="auto"/>
      </w:pPr>
      <w:r>
        <w:rPr>
          <w:b/>
          <w:i w:val="0"/>
          <w:color w:val="F0A500"/>
          <w:sz w:val="22"/>
        </w:rPr>
        <w:t xml:space="preserve">9   </w:t>
      </w:r>
      <w:r>
        <w:rPr>
          <w:b/>
          <w:i w:val="0"/>
          <w:color w:val="FFFFFF"/>
          <w:sz w:val="22"/>
        </w:rPr>
        <w:t>Ce qu’il faut retenir</w:t>
      </w:r>
    </w:p>
    <w:tbl>
      <w:tblPr>
        <w:tblW w:w="10432" w:type="dxa"/>
        <w:jc w:val="left"/>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500"/>
        <w:gridCol w:w="9932"/>
      </w:tblGrid>
      <w:tr>
        <w:trPr>
          <w:tblHeader w:val="true"/>
        </w:trPr>
        <w:tc>
          <w:tcPr>
            <w:tcW w:w="500" w:type="dxa"/>
            <w:shd w:val="clear" w:color="auto" w:fill="1A3A5C"/>
          </w:tcPr>
          <w:p>
            <w:pPr>
              <w:spacing w:after="0"/>
              <w:jc w:val="center"/>
            </w:pPr>
          </w:p>
        </w:tc>
        <w:tc>
          <w:tcPr>
            <w:tcW w:w="9932" w:type="dxa"/>
            <w:shd w:val="clear" w:color="auto" w:fill="1A3A5C"/>
          </w:tcPr>
          <w:p>
            <w:pPr>
              <w:spacing w:after="0"/>
            </w:pPr>
            <w:r>
              <w:rPr>
                <w:b/>
                <w:i w:val="0"/>
                <w:color w:val="FFFFFF"/>
                <w:sz w:val="17"/>
              </w:rPr>
              <w:t>Ce qu’il faut pouvoir expliquer à quelqu’un qui n’a pas suivi le module</w:t>
            </w:r>
          </w:p>
        </w:tc>
      </w:tr>
      <w:tr>
        <w:trPr>
          <w:cantSplit/>
        </w:trPr>
        <w:tc>
          <w:tcPr>
            <w:tcW w:w="500" w:type="dxa"/>
          </w:tcPr>
          <w:p>
            <w:pPr>
              <w:keepNext w:val="true"/>
              <w:spacing w:after="0" w:line="264" w:lineRule="auto"/>
              <w:jc w:val="center"/>
            </w:pPr>
            <w:r>
              <w:rPr>
                <w:b/>
                <w:i w:val="0"/>
                <w:sz w:val="17"/>
              </w:rPr>
              <w:t>1</w:t>
            </w:r>
          </w:p>
        </w:tc>
        <w:tc>
          <w:tcPr>
            <w:tcW w:w="9932" w:type="dxa"/>
          </w:tcPr>
          <w:p>
            <w:pPr>
              <w:keepNext w:val="true"/>
              <w:spacing w:after="0" w:line="264" w:lineRule="auto"/>
            </w:pPr>
            <w:r>
              <w:rPr>
                <w:b w:val="0"/>
                <w:i w:val="0"/>
                <w:color w:val="5A6675"/>
                <w:sz w:val="17"/>
              </w:rPr>
              <w:t>Communiquer, c’est faire passer un message et vérifier qu’il est compris. Ce qui compte, c’est ce que l’autre reçoit.</w:t>
            </w:r>
          </w:p>
        </w:tc>
      </w:tr>
      <w:tr>
        <w:trPr>
          <w:cantSplit/>
        </w:trPr>
        <w:tc>
          <w:tcPr>
            <w:tcW w:w="500" w:type="dxa"/>
            <w:shd w:val="clear" w:color="auto" w:fill="FAFCFE"/>
          </w:tcPr>
          <w:p>
            <w:pPr>
              <w:keepNext w:val="true"/>
              <w:spacing w:after="0" w:line="264" w:lineRule="auto"/>
              <w:jc w:val="center"/>
            </w:pPr>
            <w:r>
              <w:rPr>
                <w:b/>
                <w:i w:val="0"/>
                <w:sz w:val="17"/>
              </w:rPr>
              <w:t>2</w:t>
            </w:r>
          </w:p>
        </w:tc>
        <w:tc>
          <w:tcPr>
            <w:tcW w:w="9932" w:type="dxa"/>
            <w:shd w:val="clear" w:color="auto" w:fill="FAFCFE"/>
          </w:tcPr>
          <w:p>
            <w:pPr>
              <w:keepNext w:val="true"/>
              <w:spacing w:after="0" w:line="264" w:lineRule="auto"/>
            </w:pPr>
            <w:r>
              <w:rPr>
                <w:b w:val="0"/>
                <w:i w:val="0"/>
                <w:color w:val="5A6675"/>
                <w:sz w:val="17"/>
              </w:rPr>
              <w:t>Trois canaux : les mots, la voix, le corps. Quand ils se contredisent, le visiteur croit le corps.</w:t>
            </w:r>
          </w:p>
        </w:tc>
      </w:tr>
      <w:tr>
        <w:trPr>
          <w:cantSplit/>
        </w:trPr>
        <w:tc>
          <w:tcPr>
            <w:tcW w:w="500" w:type="dxa"/>
          </w:tcPr>
          <w:p>
            <w:pPr>
              <w:keepNext w:val="true"/>
              <w:spacing w:after="0" w:line="264" w:lineRule="auto"/>
              <w:jc w:val="center"/>
            </w:pPr>
            <w:r>
              <w:rPr>
                <w:b/>
                <w:i w:val="0"/>
                <w:sz w:val="17"/>
              </w:rPr>
              <w:t>3</w:t>
            </w:r>
          </w:p>
        </w:tc>
        <w:tc>
          <w:tcPr>
            <w:tcW w:w="9932" w:type="dxa"/>
          </w:tcPr>
          <w:p>
            <w:pPr>
              <w:keepNext w:val="true"/>
              <w:spacing w:after="0" w:line="264" w:lineRule="auto"/>
            </w:pPr>
            <w:r>
              <w:rPr>
                <w:b w:val="0"/>
                <w:i w:val="0"/>
                <w:color w:val="5A6675"/>
                <w:sz w:val="17"/>
              </w:rPr>
              <w:t>Le début pèse plus que le reste : règle des 4 × 20 et SBRAM, du premier sourire au dernier merci.</w:t>
            </w:r>
          </w:p>
        </w:tc>
      </w:tr>
      <w:tr>
        <w:trPr>
          <w:cantSplit/>
        </w:trPr>
        <w:tc>
          <w:tcPr>
            <w:tcW w:w="500" w:type="dxa"/>
            <w:shd w:val="clear" w:color="auto" w:fill="FAFCFE"/>
          </w:tcPr>
          <w:p>
            <w:pPr>
              <w:keepNext w:val="true"/>
              <w:spacing w:after="0" w:line="264" w:lineRule="auto"/>
              <w:jc w:val="center"/>
            </w:pPr>
            <w:r>
              <w:rPr>
                <w:b/>
                <w:i w:val="0"/>
                <w:sz w:val="17"/>
              </w:rPr>
              <w:t>4</w:t>
            </w:r>
          </w:p>
        </w:tc>
        <w:tc>
          <w:tcPr>
            <w:tcW w:w="9932" w:type="dxa"/>
            <w:shd w:val="clear" w:color="auto" w:fill="FAFCFE"/>
          </w:tcPr>
          <w:p>
            <w:pPr>
              <w:keepNext w:val="true"/>
              <w:spacing w:after="0" w:line="264" w:lineRule="auto"/>
            </w:pPr>
            <w:r>
              <w:rPr>
                <w:b w:val="0"/>
                <w:i w:val="0"/>
                <w:color w:val="5A6675"/>
                <w:sz w:val="17"/>
              </w:rPr>
              <w:t>Posture ouverte, regard naturel, sourire sincère, gestes ouverts, bonne distance.</w:t>
            </w:r>
          </w:p>
        </w:tc>
      </w:tr>
      <w:tr>
        <w:trPr>
          <w:cantSplit/>
        </w:trPr>
        <w:tc>
          <w:tcPr>
            <w:tcW w:w="500" w:type="dxa"/>
          </w:tcPr>
          <w:p>
            <w:pPr>
              <w:keepNext w:val="true"/>
              <w:spacing w:after="0" w:line="264" w:lineRule="auto"/>
              <w:jc w:val="center"/>
            </w:pPr>
            <w:r>
              <w:rPr>
                <w:b/>
                <w:i w:val="0"/>
                <w:sz w:val="17"/>
              </w:rPr>
              <w:t>5</w:t>
            </w:r>
          </w:p>
        </w:tc>
        <w:tc>
          <w:tcPr>
            <w:tcW w:w="9932" w:type="dxa"/>
          </w:tcPr>
          <w:p>
            <w:pPr>
              <w:keepNext w:val="true"/>
              <w:spacing w:after="0" w:line="264" w:lineRule="auto"/>
            </w:pPr>
            <w:r>
              <w:rPr>
                <w:b w:val="0"/>
                <w:i w:val="0"/>
                <w:color w:val="5A6675"/>
                <w:sz w:val="17"/>
              </w:rPr>
              <w:t>Ma voix a quatre réglages : volume, débit, intonation, silences. Et j’articule.</w:t>
            </w:r>
          </w:p>
        </w:tc>
      </w:tr>
      <w:tr>
        <w:trPr>
          <w:cantSplit/>
        </w:trPr>
        <w:tc>
          <w:tcPr>
            <w:tcW w:w="500" w:type="dxa"/>
            <w:shd w:val="clear" w:color="auto" w:fill="FAFCFE"/>
          </w:tcPr>
          <w:p>
            <w:pPr>
              <w:keepNext w:val="true"/>
              <w:spacing w:after="0" w:line="264" w:lineRule="auto"/>
              <w:jc w:val="center"/>
            </w:pPr>
            <w:r>
              <w:rPr>
                <w:b/>
                <w:i w:val="0"/>
                <w:sz w:val="17"/>
              </w:rPr>
              <w:t>6</w:t>
            </w:r>
          </w:p>
        </w:tc>
        <w:tc>
          <w:tcPr>
            <w:tcW w:w="9932" w:type="dxa"/>
            <w:shd w:val="clear" w:color="auto" w:fill="FAFCFE"/>
          </w:tcPr>
          <w:p>
            <w:pPr>
              <w:keepNext w:val="true"/>
              <w:spacing w:after="0" w:line="264" w:lineRule="auto"/>
            </w:pPr>
            <w:r>
              <w:rPr>
                <w:b w:val="0"/>
                <w:i w:val="0"/>
                <w:color w:val="5A6675"/>
                <w:sz w:val="17"/>
              </w:rPr>
              <w:t>Des mots qui ouvrent, sans jargon. Même quand c’est non, je dis ce qui est possible.</w:t>
            </w:r>
          </w:p>
        </w:tc>
      </w:tr>
      <w:tr>
        <w:trPr>
          <w:cantSplit/>
        </w:trPr>
        <w:tc>
          <w:tcPr>
            <w:tcW w:w="500" w:type="dxa"/>
          </w:tcPr>
          <w:p>
            <w:pPr>
              <w:keepNext w:val="true"/>
              <w:spacing w:after="0" w:line="264" w:lineRule="auto"/>
              <w:jc w:val="center"/>
            </w:pPr>
            <w:r>
              <w:rPr>
                <w:b/>
                <w:i w:val="0"/>
                <w:sz w:val="17"/>
              </w:rPr>
              <w:t>7</w:t>
            </w:r>
          </w:p>
        </w:tc>
        <w:tc>
          <w:tcPr>
            <w:tcW w:w="9932" w:type="dxa"/>
          </w:tcPr>
          <w:p>
            <w:pPr>
              <w:keepNext w:val="true"/>
              <w:spacing w:after="0" w:line="264" w:lineRule="auto"/>
            </w:pPr>
            <w:r>
              <w:rPr>
                <w:b w:val="0"/>
                <w:i w:val="0"/>
                <w:color w:val="5A6675"/>
                <w:sz w:val="17"/>
              </w:rPr>
              <w:t>J’écoute pour comprendre : questionner, reformuler, lire les signaux du visiteur.</w:t>
            </w:r>
          </w:p>
        </w:tc>
      </w:tr>
      <w:tr>
        <w:trPr>
          <w:cantSplit/>
        </w:trPr>
        <w:tc>
          <w:tcPr>
            <w:tcW w:w="500" w:type="dxa"/>
            <w:shd w:val="clear" w:color="auto" w:fill="FAFCFE"/>
          </w:tcPr>
          <w:p>
            <w:pPr>
              <w:spacing w:after="0" w:line="264" w:lineRule="auto"/>
              <w:jc w:val="center"/>
            </w:pPr>
            <w:r>
              <w:rPr>
                <w:b/>
                <w:i w:val="0"/>
                <w:sz w:val="17"/>
              </w:rPr>
              <w:t>8</w:t>
            </w:r>
          </w:p>
        </w:tc>
        <w:tc>
          <w:tcPr>
            <w:tcW w:w="9932" w:type="dxa"/>
            <w:shd w:val="clear" w:color="auto" w:fill="FAFCFE"/>
          </w:tcPr>
          <w:p>
            <w:pPr>
              <w:spacing w:after="0" w:line="264" w:lineRule="auto"/>
            </w:pPr>
            <w:r>
              <w:rPr>
                <w:b w:val="0"/>
                <w:i w:val="0"/>
                <w:color w:val="5A6675"/>
                <w:sz w:val="17"/>
              </w:rPr>
              <w:t>Le visiteur se souvient du début, du moment fort et de la fin. Le Waouh est une attention, pas un budget.</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1A3A5C"/>
            <w:tcMar>
              <w:top w:w="130" w:type="dxa"/>
              <w:left w:w="160" w:type="dxa"/>
              <w:bottom w:w="130" w:type="dxa"/>
              <w:right w:w="160" w:type="dxa"/>
            </w:tcMar>
          </w:tcPr>
          <w:p>
            <w:pPr>
              <w:spacing w:after="0" w:line="288" w:lineRule="auto"/>
              <w:jc w:val="center"/>
            </w:pPr>
            <w:r>
              <w:rPr>
                <w:b/>
                <w:i w:val="0"/>
                <w:color w:val="FFFFFF"/>
                <w:sz w:val="20"/>
              </w:rPr>
              <w:t xml:space="preserve">Le visiteur oublie vite ce que vous avez dit. </w:t>
            </w:r>
            <w:r>
              <w:rPr>
                <w:b/>
                <w:i w:val="0"/>
                <w:color w:val="2ABEAA"/>
                <w:sz w:val="20"/>
              </w:rPr>
              <w:t>Il se souvient longtemps de ce qu’il a ressenti.</w:t>
            </w:r>
          </w:p>
        </w:tc>
      </w:tr>
    </w:tbl>
    <w:p>
      <w:pPr>
        <w:spacing w:before="0" w:after="0" w:lineRule="exact" w:line="100"/>
      </w:pPr>
    </w:p>
    <w:p>
      <w:pPr>
        <w:keepNext w:val="true"/>
        <w:shd w:val="clear" w:color="auto" w:fill="1A3A5C"/>
        <w:spacing w:before="170" w:after="100" w:line="330" w:lineRule="auto"/>
      </w:pPr>
      <w:r>
        <w:rPr>
          <w:b/>
          <w:i w:val="0"/>
          <w:color w:val="FFFFFF"/>
          <w:sz w:val="22"/>
        </w:rPr>
        <w:t>Pour aller plus loin — les quiz en ligne</w:t>
      </w:r>
    </w:p>
    <w:tbl>
      <w:tblPr>
        <w:tblW w:w="10232" w:type="dxa"/>
        <w:tblLayout w:type="fixed"/>
        <w:tblCellMar>
          <w:left w:w="10" w:type="dxa"/>
          <w:right w:w="10" w:type="dxa"/>
        </w:tblCellMar>
        <w:tblLook w:firstColumn="1" w:firstRow="1" w:lastColumn="0" w:lastRow="0" w:noHBand="0" w:noVBand="1" w:val="04A0"/>
      </w:tblPr>
      <w:tblGrid>
        <w:gridCol w:w="4976"/>
        <w:gridCol w:w="280"/>
        <w:gridCol w:w="4976"/>
      </w:tblGrid>
      <w:tr>
        <w:trPr>
          <w:cantSplit/>
        </w:trPr>
        <w:tc>
          <w:tcPr>
            <w:tcW w:w="4976" w:type="dxa"/>
            <w:shd w:val="clear" w:color="auto" w:fill="FAFCFE"/>
            <w:tcMar>
              <w:top w:w="120" w:type="dxa"/>
              <w:left w:w="120" w:type="dxa"/>
              <w:bottom w:w="120" w:type="dxa"/>
              <w:right w:w="120" w:type="dxa"/>
            </w:tcMar>
          </w:tcPr>
          <w:p>
            <w:pPr>
              <w:spacing w:after="40" w:line="276" w:lineRule="auto"/>
              <w:jc w:val="center"/>
            </w:pPr>
            <w:r>
              <w:drawing>
                <wp:inline>
                  <wp:extent cx="1143000" cy="11430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1.png"/>
                          <pic:cNvPicPr/>
                        </pic:nvPicPr>
                        <pic:blipFill>
                          <a:blip r:embed="rId10"/>
                          <a:stretch>
                            <a:fillRect/>
                          </a:stretch>
                        </pic:blipFill>
                        <pic:spPr>
                          <a:xfrm>
                            <a:off x="0" y="0"/>
                            <a:ext cx="1143000" cy="1143000"/>
                          </a:xfrm>
                          <a:prstGeom prst="rect"/>
                        </pic:spPr>
                      </pic:pic>
                    </a:graphicData>
                  </a:graphic>
                </wp:inline>
              </w:drawing>
            </w:r>
          </w:p>
          <w:p>
            <w:pPr>
              <w:spacing w:after="20" w:line="276" w:lineRule="auto"/>
              <w:jc w:val="center"/>
            </w:pPr>
            <w:r>
              <w:rPr>
                <w:b/>
                <w:i w:val="0"/>
                <w:sz w:val="18"/>
              </w:rPr>
              <w:t>Quiz n° 1 — chapitres 1 à 3</w:t>
            </w:r>
          </w:p>
          <w:p>
            <w:pPr>
              <w:spacing w:after="20" w:line="276" w:lineRule="auto"/>
              <w:jc w:val="center"/>
            </w:pPr>
            <w:r>
              <w:rPr>
                <w:b w:val="0"/>
                <w:i w:val="0"/>
                <w:color w:val="5A6675"/>
                <w:sz w:val="15"/>
              </w:rPr>
              <w:t>Communiquer, la première impression, le non-verbal</w:t>
            </w:r>
          </w:p>
          <w:p>
            <w:pPr>
              <w:spacing w:after="20" w:line="276" w:lineRule="auto"/>
              <w:jc w:val="center"/>
            </w:pPr>
            <w:r>
              <w:rPr>
                <w:b w:val="0"/>
                <w:i w:val="0"/>
                <w:color w:val="5A6675"/>
                <w:sz w:val="15"/>
              </w:rPr>
              <w:t>Douze questions · environ sept minutes · corrections commentées</w:t>
            </w:r>
          </w:p>
          <w:p>
            <w:pPr>
              <w:spacing w:after="0" w:line="276" w:lineRule="auto"/>
              <w:jc w:val="center"/>
            </w:pPr>
            <w:r>
              <w:rPr>
                <w:b/>
                <w:i w:val="0"/>
                <w:color w:val="1E6FB5"/>
                <w:sz w:val="16"/>
              </w:rPr>
              <w:t>quiz-communication-jmsa.pages.dev</w:t>
            </w:r>
          </w:p>
        </w:tc>
        <w:tc>
          <w:tcPr>
            <w:tcW w:w="280" w:type="dxa"/>
            <w:tcMar>
              <w:top w:w="66" w:type="dxa"/>
              <w:left w:w="130" w:type="dxa"/>
              <w:bottom w:w="66" w:type="dxa"/>
              <w:right w:w="130" w:type="dxa"/>
            </w:tcMar>
            <w:vAlign w:val="center"/>
          </w:tcPr>
          <w:p>
            <w:pPr>
              <w:spacing w:after="110"/>
            </w:pPr>
          </w:p>
        </w:tc>
        <w:tc>
          <w:tcPr>
            <w:tcW w:w="4976" w:type="dxa"/>
            <w:shd w:val="clear" w:color="auto" w:fill="FAFCFE"/>
            <w:tcMar>
              <w:top w:w="120" w:type="dxa"/>
              <w:left w:w="120" w:type="dxa"/>
              <w:bottom w:w="120" w:type="dxa"/>
              <w:right w:w="120" w:type="dxa"/>
            </w:tcMar>
          </w:tcPr>
          <w:p>
            <w:pPr>
              <w:spacing w:after="40" w:line="276" w:lineRule="auto"/>
              <w:jc w:val="center"/>
            </w:pPr>
            <w:r>
              <w:drawing>
                <wp:inline>
                  <wp:extent cx="1143000" cy="11430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2.png"/>
                          <pic:cNvPicPr/>
                        </pic:nvPicPr>
                        <pic:blipFill>
                          <a:blip r:embed="rId11"/>
                          <a:stretch>
                            <a:fillRect/>
                          </a:stretch>
                        </pic:blipFill>
                        <pic:spPr>
                          <a:xfrm>
                            <a:off x="0" y="0"/>
                            <a:ext cx="1143000" cy="1143000"/>
                          </a:xfrm>
                          <a:prstGeom prst="rect"/>
                        </pic:spPr>
                      </pic:pic>
                    </a:graphicData>
                  </a:graphic>
                </wp:inline>
              </w:drawing>
            </w:r>
          </w:p>
          <w:p>
            <w:pPr>
              <w:spacing w:after="20" w:line="276" w:lineRule="auto"/>
              <w:jc w:val="center"/>
            </w:pPr>
            <w:r>
              <w:rPr>
                <w:b/>
                <w:i w:val="0"/>
                <w:sz w:val="18"/>
              </w:rPr>
              <w:t>Quiz n° 2 — chapitres 4 à 6</w:t>
            </w:r>
          </w:p>
          <w:p>
            <w:pPr>
              <w:spacing w:after="20" w:line="276" w:lineRule="auto"/>
              <w:jc w:val="center"/>
            </w:pPr>
            <w:r>
              <w:rPr>
                <w:b w:val="0"/>
                <w:i w:val="0"/>
                <w:color w:val="5A6675"/>
                <w:sz w:val="15"/>
              </w:rPr>
              <w:t>La voix et les mots, l’écoute active, l’effet Waouh</w:t>
            </w:r>
          </w:p>
          <w:p>
            <w:pPr>
              <w:spacing w:after="20" w:line="276" w:lineRule="auto"/>
              <w:jc w:val="center"/>
            </w:pPr>
            <w:r>
              <w:rPr>
                <w:b w:val="0"/>
                <w:i w:val="0"/>
                <w:color w:val="5A6675"/>
                <w:sz w:val="15"/>
              </w:rPr>
              <w:t>Douze questions · environ sept minutes · corrections commentées</w:t>
            </w:r>
          </w:p>
          <w:p>
            <w:pPr>
              <w:spacing w:after="0" w:line="276" w:lineRule="auto"/>
              <w:jc w:val="center"/>
            </w:pPr>
            <w:r>
              <w:rPr>
                <w:b/>
                <w:i w:val="0"/>
                <w:color w:val="1E6FB5"/>
                <w:sz w:val="16"/>
              </w:rPr>
              <w:t>quiz2-communication-jmsa.pages.dev</w:t>
            </w:r>
          </w:p>
        </w:tc>
      </w:tr>
    </w:tbl>
    <w:p>
      <w:pPr>
        <w:spacing w:before="0" w:after="0" w:lineRule="exact" w:line="100"/>
      </w:pPr>
    </w:p>
    <w:tbl>
      <w:tblPr>
        <w:tblW w:w="10432" w:type="dxa"/>
        <w:tblBorders>
          <w:top w:val="single" w:sz="3" w:space="0" w:color="D8E0EA"/>
          <w:left w:val="single" w:sz="3" w:space="0" w:color="D8E0EA"/>
          <w:bottom w:val="single" w:sz="3" w:space="0" w:color="D8E0EA"/>
          <w:right w:val="single" w:sz="3" w:space="0" w:color="D8E0EA"/>
          <w:insideH w:val="single" w:sz="3" w:space="0" w:color="D8E0EA"/>
          <w:insideV w:val="single" w:sz="3" w:space="0" w:color="D8E0EA"/>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4F8FC"/>
            <w:tcMar>
              <w:top w:w="120" w:type="dxa"/>
              <w:left w:w="160" w:type="dxa"/>
              <w:bottom w:w="120" w:type="dxa"/>
              <w:right w:w="120" w:type="dxa"/>
            </w:tcMar>
          </w:tcPr>
          <w:p>
            <w:pPr>
              <w:spacing w:after="0" w:line="276" w:lineRule="auto"/>
            </w:pPr>
            <w:r>
              <w:rPr>
                <w:b/>
                <w:i w:val="0"/>
                <w:sz w:val="17"/>
              </w:rPr>
              <w:t>Ce module se prolonge sur le terrain, avec votre tuteur.</w:t>
            </w:r>
            <w:r>
              <w:rPr>
                <w:b w:val="0"/>
                <w:i w:val="0"/>
                <w:sz w:val="17"/>
              </w:rPr>
              <w:t xml:space="preserve"> Vos cinq missions de la semaine : observer un collègue pendant cinq accueils et noter ses SBRAM · repérer les trois informations qu’on vous demande le plus, et les donner avant qu’on les demande · transformer trois phrases qui ferment entendues sur votre poste · faire reformuler une consigne à la relève ou au briefing · créer un moment Waouh et le raconter à votre tuteur. Ce sont aussi les points que votre tuteur observera en entreprise.</w:t>
            </w:r>
          </w:p>
        </w:tc>
      </w:tr>
    </w:tbl>
    <w:p>
      <w:pPr>
        <w:spacing w:before="0" w:after="0" w:lineRule="exact" w:line="100"/>
      </w:pPr>
    </w:p>
    <w:sectPr w:rsidR="00FC693F" w:rsidRPr="0006063C" w:rsidSect="00034616">
      <w:pgSz w:w="11906" w:h="16838"/>
      <w:pgMar w:top="624" w:right="737" w:bottom="624"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76" w:lineRule="auto"/>
    </w:pPr>
    <w:rPr>
      <w:rFonts w:ascii="Calibri" w:hAnsi="Calibri" w:eastAsia="Calibri"/>
      <w:color w:val="1A3A5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Synthèse — La communication verbale et non verbale</dc:title>
  <dc:subject/>
  <dc:creator>JMSA</dc:creator>
  <cp:keywords/>
  <dc:description/>
  <cp:lastModifiedBy/>
  <cp:revision>1</cp:revision>
  <dcterms:created xsi:type="dcterms:W3CDTF">2026-09-29T15:00:00Z</dcterms:created>
  <dcterms:modified xsi:type="dcterms:W3CDTF">2026-09-29T15:00:00Z</dcterms:modified>
  <cp:category/>
</cp:coreProperties>
</file>